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CD" w:rsidRDefault="006C6CCD" w:rsidP="000F5007">
      <w:pPr>
        <w:pStyle w:val="a3"/>
        <w:spacing w:line="276" w:lineRule="auto"/>
        <w:jc w:val="center"/>
        <w:rPr>
          <w:rStyle w:val="a4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778"/>
            <wp:effectExtent l="19050" t="0" r="3175" b="0"/>
            <wp:docPr id="1" name="Рисунок 1" descr="G:\сканированное 19-20 г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ное 19-20 г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CD" w:rsidRDefault="006C6CCD" w:rsidP="000F5007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6C6CCD" w:rsidRDefault="006C6CCD" w:rsidP="000F5007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6C6CCD" w:rsidRDefault="006C6CCD" w:rsidP="000F5007">
      <w:pPr>
        <w:pStyle w:val="a3"/>
        <w:spacing w:line="276" w:lineRule="auto"/>
        <w:jc w:val="center"/>
        <w:rPr>
          <w:rStyle w:val="a4"/>
          <w:sz w:val="28"/>
          <w:szCs w:val="28"/>
        </w:rPr>
      </w:pPr>
    </w:p>
    <w:p w:rsidR="00942BC4" w:rsidRPr="003273A4" w:rsidRDefault="00942BC4" w:rsidP="000F5007">
      <w:pPr>
        <w:pStyle w:val="a3"/>
        <w:spacing w:line="276" w:lineRule="auto"/>
        <w:jc w:val="center"/>
        <w:rPr>
          <w:sz w:val="28"/>
          <w:szCs w:val="28"/>
        </w:rPr>
      </w:pPr>
      <w:r w:rsidRPr="003273A4">
        <w:rPr>
          <w:rStyle w:val="a4"/>
          <w:sz w:val="28"/>
          <w:szCs w:val="28"/>
        </w:rPr>
        <w:lastRenderedPageBreak/>
        <w:t>Пояснительная  записка</w:t>
      </w:r>
    </w:p>
    <w:p w:rsidR="00942BC4" w:rsidRPr="00126F23" w:rsidRDefault="00942BC4" w:rsidP="000F5007">
      <w:pPr>
        <w:spacing w:line="276" w:lineRule="auto"/>
        <w:ind w:firstLine="567"/>
        <w:jc w:val="both"/>
        <w:rPr>
          <w:sz w:val="28"/>
          <w:szCs w:val="28"/>
        </w:rPr>
      </w:pPr>
      <w:r w:rsidRPr="003273A4">
        <w:rPr>
          <w:rStyle w:val="a4"/>
          <w:sz w:val="28"/>
          <w:szCs w:val="28"/>
        </w:rPr>
        <w:t> </w:t>
      </w:r>
      <w:r w:rsidRPr="00126F23">
        <w:rPr>
          <w:sz w:val="28"/>
          <w:szCs w:val="28"/>
        </w:rPr>
        <w:t>Учебный план МБ</w:t>
      </w:r>
      <w:r w:rsidR="00166CF5">
        <w:rPr>
          <w:sz w:val="28"/>
          <w:szCs w:val="28"/>
        </w:rPr>
        <w:t xml:space="preserve">ДОУ «Детский сад «Чайка» </w:t>
      </w:r>
      <w:r w:rsidR="006747D2">
        <w:rPr>
          <w:sz w:val="28"/>
          <w:szCs w:val="28"/>
        </w:rPr>
        <w:t xml:space="preserve">г. Аркадака </w:t>
      </w:r>
      <w:r w:rsidR="00166CF5">
        <w:rPr>
          <w:sz w:val="28"/>
          <w:szCs w:val="28"/>
        </w:rPr>
        <w:t>на 201</w:t>
      </w:r>
      <w:r w:rsidR="009D6374">
        <w:rPr>
          <w:sz w:val="28"/>
          <w:szCs w:val="28"/>
        </w:rPr>
        <w:t>9 – 2020</w:t>
      </w:r>
      <w:r w:rsidR="00166CF5">
        <w:rPr>
          <w:sz w:val="28"/>
          <w:szCs w:val="28"/>
        </w:rPr>
        <w:t xml:space="preserve"> </w:t>
      </w:r>
      <w:r w:rsidRPr="00126F23">
        <w:rPr>
          <w:sz w:val="28"/>
          <w:szCs w:val="28"/>
        </w:rPr>
        <w:t xml:space="preserve">учебный год разработан в соответствии </w:t>
      </w:r>
      <w:proofErr w:type="gramStart"/>
      <w:r w:rsidRPr="00126F23">
        <w:rPr>
          <w:sz w:val="28"/>
          <w:szCs w:val="28"/>
        </w:rPr>
        <w:t>с</w:t>
      </w:r>
      <w:proofErr w:type="gramEnd"/>
      <w:r w:rsidRPr="00126F23">
        <w:rPr>
          <w:sz w:val="28"/>
          <w:szCs w:val="28"/>
        </w:rPr>
        <w:t>:</w:t>
      </w:r>
    </w:p>
    <w:p w:rsidR="00A05ACA" w:rsidRPr="00156278" w:rsidRDefault="00A05ACA" w:rsidP="000F5007">
      <w:pPr>
        <w:pStyle w:val="a8"/>
        <w:spacing w:line="276" w:lineRule="auto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Pr="00156278">
        <w:rPr>
          <w:kern w:val="1"/>
          <w:sz w:val="28"/>
          <w:szCs w:val="28"/>
        </w:rPr>
        <w:t xml:space="preserve"> </w:t>
      </w:r>
      <w:r w:rsidRPr="00156278">
        <w:rPr>
          <w:sz w:val="28"/>
          <w:szCs w:val="28"/>
        </w:rPr>
        <w:t>Закон Российской Федерации от 29.12. 2012 г. № 273-ФЗ «Об образовании в Российской Федерации».</w:t>
      </w:r>
      <w:r w:rsidRPr="00156278">
        <w:rPr>
          <w:kern w:val="1"/>
          <w:sz w:val="28"/>
          <w:szCs w:val="28"/>
        </w:rPr>
        <w:t xml:space="preserve"> </w:t>
      </w:r>
    </w:p>
    <w:p w:rsidR="00A05ACA" w:rsidRPr="00156278" w:rsidRDefault="00A05ACA" w:rsidP="000F5007">
      <w:pPr>
        <w:pStyle w:val="a8"/>
        <w:spacing w:line="276" w:lineRule="auto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Pr="00156278">
        <w:rPr>
          <w:kern w:val="1"/>
          <w:sz w:val="28"/>
          <w:szCs w:val="28"/>
        </w:rPr>
        <w:t xml:space="preserve">  </w:t>
      </w:r>
      <w:r w:rsidRPr="00156278">
        <w:rPr>
          <w:sz w:val="28"/>
          <w:szCs w:val="28"/>
        </w:rPr>
        <w:t>Приказ Министерства образования и науки Российской Федерации от 30.08.2013 № 1014  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 ».</w:t>
      </w:r>
    </w:p>
    <w:p w:rsidR="00A05ACA" w:rsidRPr="00156278" w:rsidRDefault="00A05ACA" w:rsidP="000F5007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Pr="00156278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г. N 26 г. Москва</w:t>
      </w:r>
      <w:r w:rsidRPr="00651F1F">
        <w:rPr>
          <w:sz w:val="28"/>
          <w:szCs w:val="28"/>
        </w:rPr>
        <w:t xml:space="preserve"> </w:t>
      </w:r>
      <w:r w:rsidRPr="00156278">
        <w:rPr>
          <w:sz w:val="28"/>
          <w:szCs w:val="28"/>
        </w:rPr>
        <w:t xml:space="preserve">"Об утверждении </w:t>
      </w:r>
      <w:proofErr w:type="spellStart"/>
      <w:r w:rsidRPr="00156278">
        <w:rPr>
          <w:sz w:val="28"/>
          <w:szCs w:val="28"/>
        </w:rPr>
        <w:t>СанПиН</w:t>
      </w:r>
      <w:proofErr w:type="spellEnd"/>
      <w:r w:rsidRPr="00156278">
        <w:rPr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</w:t>
      </w:r>
      <w:r>
        <w:rPr>
          <w:sz w:val="28"/>
          <w:szCs w:val="28"/>
        </w:rPr>
        <w:t>ганизаций</w:t>
      </w:r>
      <w:r w:rsidRPr="00156278">
        <w:rPr>
          <w:sz w:val="28"/>
          <w:szCs w:val="28"/>
        </w:rPr>
        <w:t>"</w:t>
      </w:r>
    </w:p>
    <w:p w:rsidR="00A05ACA" w:rsidRPr="00156278" w:rsidRDefault="00A05ACA" w:rsidP="000F5007">
      <w:pPr>
        <w:pStyle w:val="a8"/>
        <w:spacing w:line="276" w:lineRule="auto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- </w:t>
      </w:r>
      <w:r w:rsidRPr="00156278">
        <w:rPr>
          <w:kern w:val="1"/>
          <w:sz w:val="28"/>
          <w:szCs w:val="28"/>
        </w:rPr>
        <w:t xml:space="preserve"> Письмом Министерства образования РФ от 14.03.2000 №  65/23-16 «О гигиенических требованиях  к максимальной нагрузке на детей дошкольного возраста в организованных формах  обучения» </w:t>
      </w:r>
    </w:p>
    <w:p w:rsidR="00A05ACA" w:rsidRPr="00156278" w:rsidRDefault="00A05ACA" w:rsidP="000F5007">
      <w:pPr>
        <w:pStyle w:val="a8"/>
        <w:spacing w:line="276" w:lineRule="auto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Pr="00156278">
        <w:rPr>
          <w:kern w:val="1"/>
          <w:sz w:val="28"/>
          <w:szCs w:val="28"/>
        </w:rPr>
        <w:t xml:space="preserve"> Письмом Министерства образования и науки РФ от  31.05.2007 № 03-1213 «О методических рекомендациях по отнесению дошкольных  образовательных учреждений к определенному виду» </w:t>
      </w:r>
    </w:p>
    <w:p w:rsidR="00A05ACA" w:rsidRPr="00156278" w:rsidRDefault="00A05ACA" w:rsidP="000F5007">
      <w:pPr>
        <w:pStyle w:val="a8"/>
        <w:spacing w:line="276" w:lineRule="auto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-</w:t>
      </w:r>
      <w:r w:rsidRPr="00156278">
        <w:rPr>
          <w:kern w:val="1"/>
          <w:sz w:val="28"/>
          <w:szCs w:val="28"/>
        </w:rPr>
        <w:t xml:space="preserve">  Положением о лицензировании образовательной  деятельности, утвержденным Постановлением Правительства РФ от 31.03.2009 № 277 </w:t>
      </w:r>
    </w:p>
    <w:p w:rsidR="00A05ACA" w:rsidRPr="00156278" w:rsidRDefault="00A05ACA" w:rsidP="000F5007">
      <w:pPr>
        <w:pStyle w:val="a8"/>
        <w:spacing w:line="276" w:lineRule="auto"/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-</w:t>
      </w:r>
      <w:r w:rsidRPr="00156278">
        <w:rPr>
          <w:kern w:val="1"/>
          <w:sz w:val="28"/>
          <w:szCs w:val="28"/>
        </w:rPr>
        <w:t xml:space="preserve">  </w:t>
      </w:r>
      <w:r w:rsidRPr="00156278">
        <w:rPr>
          <w:sz w:val="28"/>
          <w:szCs w:val="28"/>
        </w:rPr>
        <w:t>Закон Саратовской области № 215 от 28 ноября 2013 «Об образовании в Саратовской области»</w:t>
      </w:r>
    </w:p>
    <w:p w:rsidR="006747D2" w:rsidRPr="000F5007" w:rsidRDefault="00A05ACA" w:rsidP="000F5007">
      <w:pPr>
        <w:pStyle w:val="a8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156278">
        <w:rPr>
          <w:rFonts w:eastAsia="Times New Roman"/>
          <w:sz w:val="28"/>
          <w:szCs w:val="28"/>
        </w:rPr>
        <w:t xml:space="preserve">  Приказ Министерства образования и науки Российской Федерации (</w:t>
      </w:r>
      <w:proofErr w:type="spellStart"/>
      <w:r w:rsidRPr="00156278">
        <w:rPr>
          <w:rFonts w:eastAsia="Times New Roman"/>
          <w:sz w:val="28"/>
          <w:szCs w:val="28"/>
        </w:rPr>
        <w:t>Минобрнауки</w:t>
      </w:r>
      <w:proofErr w:type="spellEnd"/>
      <w:r w:rsidRPr="00156278">
        <w:rPr>
          <w:rFonts w:eastAsia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942BC4" w:rsidRPr="00126F23" w:rsidRDefault="00942BC4" w:rsidP="000F500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26F23">
        <w:rPr>
          <w:sz w:val="28"/>
          <w:szCs w:val="28"/>
        </w:rPr>
        <w:t xml:space="preserve"> </w:t>
      </w:r>
      <w:r w:rsidR="006747D2">
        <w:rPr>
          <w:sz w:val="28"/>
          <w:szCs w:val="28"/>
        </w:rPr>
        <w:t xml:space="preserve">   </w:t>
      </w:r>
      <w:r w:rsidRPr="00126F23">
        <w:rPr>
          <w:sz w:val="28"/>
          <w:szCs w:val="28"/>
        </w:rPr>
        <w:t>Учебный план МБ</w:t>
      </w:r>
      <w:r w:rsidR="00166CF5">
        <w:rPr>
          <w:sz w:val="28"/>
          <w:szCs w:val="28"/>
        </w:rPr>
        <w:t xml:space="preserve">ДОУ «Детский сад «Чайка» </w:t>
      </w:r>
      <w:proofErr w:type="gramStart"/>
      <w:r w:rsidR="006747D2">
        <w:rPr>
          <w:sz w:val="28"/>
          <w:szCs w:val="28"/>
        </w:rPr>
        <w:t>г</w:t>
      </w:r>
      <w:proofErr w:type="gramEnd"/>
      <w:r w:rsidR="006747D2">
        <w:rPr>
          <w:sz w:val="28"/>
          <w:szCs w:val="28"/>
        </w:rPr>
        <w:t xml:space="preserve">. Аркадака </w:t>
      </w:r>
      <w:r w:rsidR="009D6374">
        <w:rPr>
          <w:sz w:val="28"/>
          <w:szCs w:val="28"/>
        </w:rPr>
        <w:t>на 2019</w:t>
      </w:r>
      <w:r>
        <w:rPr>
          <w:sz w:val="28"/>
          <w:szCs w:val="28"/>
        </w:rPr>
        <w:t xml:space="preserve"> – </w:t>
      </w:r>
      <w:r w:rsidR="009D6374">
        <w:rPr>
          <w:sz w:val="28"/>
          <w:szCs w:val="28"/>
        </w:rPr>
        <w:t>2020</w:t>
      </w:r>
      <w:r w:rsidRPr="00126F23">
        <w:rPr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942BC4" w:rsidRPr="003273A4" w:rsidRDefault="001A2A5D" w:rsidP="000F500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942BC4" w:rsidRPr="003273A4">
        <w:rPr>
          <w:sz w:val="28"/>
          <w:szCs w:val="28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942BC4" w:rsidRPr="003273A4" w:rsidRDefault="00942BC4" w:rsidP="000F5007">
      <w:pPr>
        <w:pStyle w:val="21"/>
        <w:spacing w:before="0" w:beforeAutospacing="0" w:after="0" w:afterAutospacing="0" w:line="276" w:lineRule="auto"/>
        <w:ind w:right="1" w:firstLine="567"/>
        <w:contextualSpacing/>
        <w:jc w:val="both"/>
        <w:rPr>
          <w:sz w:val="28"/>
          <w:szCs w:val="28"/>
        </w:rPr>
      </w:pPr>
      <w:r w:rsidRPr="003273A4">
        <w:rPr>
          <w:rStyle w:val="a5"/>
          <w:bCs/>
          <w:sz w:val="28"/>
          <w:szCs w:val="28"/>
        </w:rPr>
        <w:t xml:space="preserve">          </w:t>
      </w:r>
      <w:r w:rsidRPr="003273A4">
        <w:rPr>
          <w:sz w:val="28"/>
          <w:szCs w:val="28"/>
        </w:rPr>
        <w:t xml:space="preserve">В МБДОУ функционируют 6 групп: </w:t>
      </w:r>
    </w:p>
    <w:p w:rsidR="00942BC4" w:rsidRDefault="00942BC4" w:rsidP="000F5007">
      <w:pPr>
        <w:spacing w:line="276" w:lineRule="auto"/>
        <w:ind w:firstLine="567"/>
        <w:jc w:val="both"/>
        <w:rPr>
          <w:sz w:val="28"/>
          <w:szCs w:val="28"/>
        </w:rPr>
      </w:pPr>
      <w:r w:rsidRPr="00126F23">
        <w:rPr>
          <w:sz w:val="28"/>
          <w:szCs w:val="28"/>
        </w:rPr>
        <w:t xml:space="preserve"> </w:t>
      </w:r>
      <w:r w:rsidRPr="00126F23">
        <w:rPr>
          <w:sz w:val="28"/>
          <w:szCs w:val="28"/>
          <w:lang w:val="en-US"/>
        </w:rPr>
        <w:t>I</w:t>
      </w:r>
      <w:r w:rsidRPr="00126F23">
        <w:rPr>
          <w:sz w:val="28"/>
          <w:szCs w:val="28"/>
        </w:rPr>
        <w:t>-</w:t>
      </w:r>
      <w:proofErr w:type="spellStart"/>
      <w:r w:rsidRPr="00126F23">
        <w:rPr>
          <w:sz w:val="28"/>
          <w:szCs w:val="28"/>
        </w:rPr>
        <w:t>ая</w:t>
      </w:r>
      <w:proofErr w:type="spellEnd"/>
      <w:r w:rsidRPr="00126F23">
        <w:rPr>
          <w:sz w:val="28"/>
          <w:szCs w:val="28"/>
        </w:rPr>
        <w:t xml:space="preserve"> младшая группа – от 2-х до 3-х лет; </w:t>
      </w:r>
    </w:p>
    <w:p w:rsidR="00942BC4" w:rsidRPr="00126F23" w:rsidRDefault="00942BC4" w:rsidP="000F50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6F23">
        <w:rPr>
          <w:sz w:val="28"/>
          <w:szCs w:val="28"/>
          <w:lang w:val="en-US"/>
        </w:rPr>
        <w:t>II</w:t>
      </w:r>
      <w:r w:rsidRPr="00126F23">
        <w:rPr>
          <w:sz w:val="28"/>
          <w:szCs w:val="28"/>
        </w:rPr>
        <w:t>-</w:t>
      </w:r>
      <w:proofErr w:type="spellStart"/>
      <w:r w:rsidRPr="00126F23">
        <w:rPr>
          <w:sz w:val="28"/>
          <w:szCs w:val="28"/>
        </w:rPr>
        <w:t>ая</w:t>
      </w:r>
      <w:proofErr w:type="spellEnd"/>
      <w:r w:rsidRPr="00126F23">
        <w:rPr>
          <w:sz w:val="28"/>
          <w:szCs w:val="28"/>
        </w:rPr>
        <w:t xml:space="preserve"> младшая группа – от 3-х до 4-х лет; </w:t>
      </w:r>
    </w:p>
    <w:p w:rsidR="00942BC4" w:rsidRDefault="00942BC4" w:rsidP="000F50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  <w:r w:rsidR="000F5007">
        <w:rPr>
          <w:sz w:val="28"/>
          <w:szCs w:val="28"/>
        </w:rPr>
        <w:t xml:space="preserve"> </w:t>
      </w:r>
      <w:r w:rsidRPr="00126F23">
        <w:rPr>
          <w:sz w:val="28"/>
          <w:szCs w:val="28"/>
        </w:rPr>
        <w:t>– от 4-х до 5 лет;</w:t>
      </w:r>
    </w:p>
    <w:p w:rsidR="00942BC4" w:rsidRDefault="00942BC4" w:rsidP="000F50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Pr="00126F23">
        <w:rPr>
          <w:sz w:val="28"/>
          <w:szCs w:val="28"/>
        </w:rPr>
        <w:t xml:space="preserve"> – от 5- до 6 лет;</w:t>
      </w:r>
    </w:p>
    <w:p w:rsidR="000F5007" w:rsidRPr="00126F23" w:rsidRDefault="00402847" w:rsidP="000F50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26F23">
        <w:rPr>
          <w:sz w:val="28"/>
          <w:szCs w:val="28"/>
        </w:rPr>
        <w:t>одготовительн</w:t>
      </w:r>
      <w:r>
        <w:rPr>
          <w:sz w:val="28"/>
          <w:szCs w:val="28"/>
        </w:rPr>
        <w:t>ая к школе группа №1</w:t>
      </w:r>
      <w:r w:rsidR="000F5007" w:rsidRPr="00126F23">
        <w:rPr>
          <w:sz w:val="28"/>
          <w:szCs w:val="28"/>
        </w:rPr>
        <w:t xml:space="preserve">– </w:t>
      </w:r>
      <w:r>
        <w:rPr>
          <w:sz w:val="28"/>
          <w:szCs w:val="28"/>
        </w:rPr>
        <w:t>от</w:t>
      </w:r>
      <w:r w:rsidRPr="00126F23">
        <w:rPr>
          <w:sz w:val="28"/>
          <w:szCs w:val="28"/>
        </w:rPr>
        <w:t xml:space="preserve"> 6 до 7 лет.</w:t>
      </w:r>
    </w:p>
    <w:p w:rsidR="00942BC4" w:rsidRPr="00126F23" w:rsidRDefault="00942BC4" w:rsidP="000F50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6F23">
        <w:rPr>
          <w:sz w:val="28"/>
          <w:szCs w:val="28"/>
        </w:rPr>
        <w:t>одготовительн</w:t>
      </w:r>
      <w:r>
        <w:rPr>
          <w:sz w:val="28"/>
          <w:szCs w:val="28"/>
        </w:rPr>
        <w:t xml:space="preserve">ая к школе группа </w:t>
      </w:r>
      <w:r w:rsidR="00402847">
        <w:rPr>
          <w:sz w:val="28"/>
          <w:szCs w:val="28"/>
        </w:rPr>
        <w:t xml:space="preserve">№2 </w:t>
      </w:r>
      <w:r>
        <w:rPr>
          <w:sz w:val="28"/>
          <w:szCs w:val="28"/>
        </w:rPr>
        <w:t>– от</w:t>
      </w:r>
      <w:r w:rsidRPr="00126F23">
        <w:rPr>
          <w:sz w:val="28"/>
          <w:szCs w:val="28"/>
        </w:rPr>
        <w:t xml:space="preserve"> 6 до 7 лет.</w:t>
      </w:r>
    </w:p>
    <w:p w:rsidR="00942BC4" w:rsidRPr="00126F23" w:rsidRDefault="00942BC4" w:rsidP="00A53ED9">
      <w:pPr>
        <w:pStyle w:val="2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МБДОУ с 7.30.00 до 18.00; 10,5</w:t>
      </w:r>
      <w:r w:rsidRPr="00126F23">
        <w:rPr>
          <w:sz w:val="28"/>
          <w:szCs w:val="28"/>
        </w:rPr>
        <w:t xml:space="preserve"> часов.</w:t>
      </w:r>
    </w:p>
    <w:p w:rsidR="00942BC4" w:rsidRPr="003273A4" w:rsidRDefault="001A2A5D" w:rsidP="00A53ED9">
      <w:pPr>
        <w:pStyle w:val="2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     </w:t>
      </w:r>
      <w:r w:rsidR="00942BC4" w:rsidRPr="00126F23">
        <w:rPr>
          <w:sz w:val="28"/>
          <w:szCs w:val="28"/>
        </w:rPr>
        <w:t xml:space="preserve">Коллектив дошкольного образовательного учреждения работает по основной общеобразовательной программе дошкольного образования «От рождения до школы» под редакцией Н.Е. </w:t>
      </w:r>
      <w:proofErr w:type="spellStart"/>
      <w:r w:rsidR="00942BC4" w:rsidRPr="00126F23">
        <w:rPr>
          <w:sz w:val="28"/>
          <w:szCs w:val="28"/>
        </w:rPr>
        <w:t>Вераксы</w:t>
      </w:r>
      <w:proofErr w:type="spellEnd"/>
      <w:r w:rsidR="00942BC4" w:rsidRPr="00126F23">
        <w:rPr>
          <w:sz w:val="28"/>
          <w:szCs w:val="28"/>
        </w:rPr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942BC4" w:rsidRPr="003273A4" w:rsidRDefault="00942BC4" w:rsidP="000F50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 xml:space="preserve">  </w:t>
      </w:r>
      <w:r w:rsidR="001A2A5D">
        <w:rPr>
          <w:sz w:val="28"/>
          <w:szCs w:val="28"/>
        </w:rPr>
        <w:t xml:space="preserve">    </w:t>
      </w:r>
      <w:r w:rsidRPr="003273A4">
        <w:rPr>
          <w:sz w:val="28"/>
          <w:szCs w:val="28"/>
        </w:rPr>
        <w:t>Учебный план МБДОУ «Детский сад</w:t>
      </w:r>
      <w:r w:rsidR="006747D2">
        <w:rPr>
          <w:sz w:val="28"/>
          <w:szCs w:val="28"/>
        </w:rPr>
        <w:t xml:space="preserve"> «Чайка» соответствует Уставу </w:t>
      </w:r>
      <w:r w:rsidRPr="003273A4">
        <w:rPr>
          <w:sz w:val="28"/>
          <w:szCs w:val="28"/>
        </w:rPr>
        <w:t xml:space="preserve">ДОУ, </w:t>
      </w:r>
      <w:proofErr w:type="gramStart"/>
      <w:r w:rsidRPr="003273A4">
        <w:rPr>
          <w:sz w:val="28"/>
          <w:szCs w:val="28"/>
        </w:rPr>
        <w:t>общеобразовательной</w:t>
      </w:r>
      <w:proofErr w:type="gramEnd"/>
      <w:r w:rsidRPr="003273A4">
        <w:rPr>
          <w:sz w:val="28"/>
          <w:szCs w:val="28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942BC4" w:rsidRDefault="001A2A5D" w:rsidP="000F50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BC4" w:rsidRPr="004E2E39">
        <w:rPr>
          <w:sz w:val="28"/>
          <w:szCs w:val="28"/>
        </w:rPr>
        <w:t xml:space="preserve">В Плане предложено распределение количества занятий, дающее возможность МБДОУ использовать модульный подход, строить учебный план на принципах дифференциации и вариативности. В структуре Плана выделяются инвариантная (обязательная) и вариативная (модульная) часть. </w:t>
      </w:r>
    </w:p>
    <w:p w:rsidR="000F5007" w:rsidRDefault="00942BC4" w:rsidP="000F50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E2E39">
        <w:rPr>
          <w:sz w:val="28"/>
          <w:szCs w:val="28"/>
        </w:rPr>
        <w:t xml:space="preserve">1.  Инвариантная (обязательная) часть - не менее 60 </w:t>
      </w:r>
      <w:r w:rsidR="00440D24">
        <w:rPr>
          <w:sz w:val="28"/>
          <w:szCs w:val="28"/>
        </w:rPr>
        <w:t>%</w:t>
      </w:r>
      <w:r w:rsidRPr="004E2E39">
        <w:rPr>
          <w:sz w:val="28"/>
          <w:szCs w:val="28"/>
        </w:rPr>
        <w:t xml:space="preserve"> от общего нормативного времени, отводимого на</w:t>
      </w:r>
      <w:r>
        <w:rPr>
          <w:sz w:val="28"/>
          <w:szCs w:val="28"/>
        </w:rPr>
        <w:t xml:space="preserve"> освоение основных образователь</w:t>
      </w:r>
      <w:r w:rsidRPr="004E2E39">
        <w:rPr>
          <w:sz w:val="28"/>
          <w:szCs w:val="28"/>
        </w:rPr>
        <w:t xml:space="preserve">ных программ дошкольного образования. </w:t>
      </w:r>
      <w:proofErr w:type="gramStart"/>
      <w:r w:rsidRPr="004E2E39">
        <w:rPr>
          <w:sz w:val="28"/>
          <w:szCs w:val="28"/>
        </w:rPr>
        <w:t xml:space="preserve">В соответствии с требованиями комплексных программ дошкольного </w:t>
      </w:r>
      <w:r>
        <w:rPr>
          <w:sz w:val="28"/>
          <w:szCs w:val="28"/>
        </w:rPr>
        <w:t>образования, рекомендованных Ми</w:t>
      </w:r>
      <w:r w:rsidRPr="004E2E39">
        <w:rPr>
          <w:sz w:val="28"/>
          <w:szCs w:val="28"/>
        </w:rPr>
        <w:t>нистерством образования и науки Российской Федерации, в инвариантной части Плана определено минимальное количество занятий, отведенное на образовательные  области, определенные в приказе   № 1155 от 17.10.2013 «Об утверждении федерального государственного образовательного стандарта дошкольного образования».</w:t>
      </w:r>
      <w:proofErr w:type="gramEnd"/>
      <w:r w:rsidRPr="004E2E39">
        <w:rPr>
          <w:sz w:val="28"/>
          <w:szCs w:val="28"/>
        </w:rPr>
        <w:t xml:space="preserve"> Инвариантная (обязательная) часть обеспечивает планируемые результаты (целевые ориентиры) освоения детьми основной общеобразовательной программы дошкольного образования.   </w:t>
      </w:r>
    </w:p>
    <w:p w:rsidR="00942BC4" w:rsidRPr="003273A4" w:rsidRDefault="00942BC4" w:rsidP="000F5007">
      <w:pPr>
        <w:spacing w:line="276" w:lineRule="auto"/>
        <w:ind w:firstLine="567"/>
        <w:jc w:val="both"/>
        <w:rPr>
          <w:sz w:val="28"/>
          <w:szCs w:val="28"/>
        </w:rPr>
      </w:pPr>
      <w:r w:rsidRPr="003273A4">
        <w:rPr>
          <w:sz w:val="28"/>
          <w:szCs w:val="28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</w:t>
      </w:r>
      <w:proofErr w:type="gramStart"/>
      <w:r w:rsidRPr="003273A4">
        <w:rPr>
          <w:sz w:val="28"/>
          <w:szCs w:val="28"/>
        </w:rPr>
        <w:t>календарном</w:t>
      </w:r>
      <w:proofErr w:type="gramEnd"/>
      <w:r w:rsidRPr="003273A4">
        <w:rPr>
          <w:sz w:val="28"/>
          <w:szCs w:val="28"/>
        </w:rPr>
        <w:t xml:space="preserve"> планирование.</w:t>
      </w:r>
    </w:p>
    <w:p w:rsidR="000F5007" w:rsidRDefault="00942BC4" w:rsidP="000F50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> </w:t>
      </w:r>
      <w:r w:rsidR="001A2A5D">
        <w:rPr>
          <w:sz w:val="28"/>
          <w:szCs w:val="28"/>
        </w:rPr>
        <w:t xml:space="preserve">     </w:t>
      </w:r>
      <w:r w:rsidRPr="003273A4">
        <w:rPr>
          <w:sz w:val="28"/>
          <w:szCs w:val="28"/>
        </w:rPr>
        <w:t xml:space="preserve"> Количество и продолжительность </w:t>
      </w:r>
      <w:r w:rsidR="00E83602" w:rsidRPr="003273A4">
        <w:rPr>
          <w:sz w:val="28"/>
          <w:szCs w:val="28"/>
        </w:rPr>
        <w:t>непосредственно</w:t>
      </w:r>
      <w:r w:rsidRPr="003273A4">
        <w:rPr>
          <w:sz w:val="28"/>
          <w:szCs w:val="28"/>
        </w:rPr>
        <w:t xml:space="preserve">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3273A4">
        <w:rPr>
          <w:sz w:val="28"/>
          <w:szCs w:val="28"/>
        </w:rPr>
        <w:t>СанПиН</w:t>
      </w:r>
      <w:proofErr w:type="spellEnd"/>
      <w:r w:rsidRPr="003273A4">
        <w:rPr>
          <w:sz w:val="28"/>
          <w:szCs w:val="28"/>
        </w:rPr>
        <w:t xml:space="preserve"> 2.4.1.3049-13): </w:t>
      </w:r>
    </w:p>
    <w:p w:rsidR="00942BC4" w:rsidRPr="003273A4" w:rsidRDefault="00942BC4" w:rsidP="000F50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lastRenderedPageBreak/>
        <w:t xml:space="preserve">Продолжительность </w:t>
      </w:r>
      <w:r w:rsidR="00E83602" w:rsidRPr="003273A4">
        <w:rPr>
          <w:sz w:val="28"/>
          <w:szCs w:val="28"/>
        </w:rPr>
        <w:t>непосредственно</w:t>
      </w:r>
      <w:r w:rsidRPr="003273A4">
        <w:rPr>
          <w:sz w:val="28"/>
          <w:szCs w:val="28"/>
        </w:rPr>
        <w:t xml:space="preserve"> образовательной деятельности:</w:t>
      </w:r>
    </w:p>
    <w:p w:rsidR="00942BC4" w:rsidRPr="003273A4" w:rsidRDefault="00942BC4" w:rsidP="000F5007">
      <w:pPr>
        <w:spacing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 xml:space="preserve"> - для детей от 2 до 3 лет – не более 10 минут,</w:t>
      </w:r>
    </w:p>
    <w:p w:rsidR="00942BC4" w:rsidRPr="003273A4" w:rsidRDefault="00942BC4" w:rsidP="000F5007">
      <w:pPr>
        <w:spacing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>- для детей от 3 до 4  лет – не более 15 минут,</w:t>
      </w:r>
    </w:p>
    <w:p w:rsidR="00942BC4" w:rsidRPr="003273A4" w:rsidRDefault="00942BC4" w:rsidP="000F5007">
      <w:pPr>
        <w:spacing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>- для детей от 4  до 5 лет – не более 20 минут,</w:t>
      </w:r>
    </w:p>
    <w:p w:rsidR="00942BC4" w:rsidRPr="003273A4" w:rsidRDefault="00942BC4" w:rsidP="000F5007">
      <w:pPr>
        <w:spacing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>- для детей от 5 до 6  лет – не более 25 минут,</w:t>
      </w:r>
    </w:p>
    <w:p w:rsidR="00942BC4" w:rsidRDefault="00942BC4" w:rsidP="000F5007">
      <w:pPr>
        <w:spacing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>- для детей от  6 до 7  лет – не более 30 минут.</w:t>
      </w:r>
    </w:p>
    <w:p w:rsidR="00942BC4" w:rsidRDefault="001A2A5D" w:rsidP="000F50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BC4">
        <w:rPr>
          <w:sz w:val="28"/>
          <w:szCs w:val="28"/>
        </w:rPr>
        <w:t>Максимально допустимый объем недельной образовательной нагрузки для детей дошкольного возраста составляет:</w:t>
      </w:r>
    </w:p>
    <w:p w:rsidR="00942BC4" w:rsidRPr="003273A4" w:rsidRDefault="00942BC4" w:rsidP="000F5007">
      <w:pPr>
        <w:spacing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>- для детей от 2 до 3 лет –</w:t>
      </w:r>
      <w:r>
        <w:rPr>
          <w:sz w:val="28"/>
          <w:szCs w:val="28"/>
        </w:rPr>
        <w:t>1час 45 мин</w:t>
      </w:r>
    </w:p>
    <w:p w:rsidR="00942BC4" w:rsidRDefault="00942BC4" w:rsidP="000F5007">
      <w:pPr>
        <w:spacing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>- для детей от 3 до 4  лет –</w:t>
      </w:r>
      <w:r>
        <w:rPr>
          <w:sz w:val="28"/>
          <w:szCs w:val="28"/>
        </w:rPr>
        <w:t>2часа 45 мин</w:t>
      </w:r>
    </w:p>
    <w:p w:rsidR="00942BC4" w:rsidRPr="003273A4" w:rsidRDefault="00942BC4" w:rsidP="000F5007">
      <w:pPr>
        <w:spacing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 xml:space="preserve">- для детей от 4  до 5 лет – </w:t>
      </w:r>
      <w:r>
        <w:rPr>
          <w:sz w:val="28"/>
          <w:szCs w:val="28"/>
        </w:rPr>
        <w:t>4часа</w:t>
      </w:r>
    </w:p>
    <w:p w:rsidR="00942BC4" w:rsidRPr="003273A4" w:rsidRDefault="00942BC4" w:rsidP="000F5007">
      <w:pPr>
        <w:spacing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 xml:space="preserve">- для детей от 5 до 6  лет – </w:t>
      </w:r>
      <w:r>
        <w:rPr>
          <w:sz w:val="28"/>
          <w:szCs w:val="28"/>
        </w:rPr>
        <w:t>6часов 15 мин</w:t>
      </w:r>
    </w:p>
    <w:p w:rsidR="00942BC4" w:rsidRPr="003273A4" w:rsidRDefault="00942BC4" w:rsidP="000F5007">
      <w:pPr>
        <w:spacing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 xml:space="preserve">- для детей от  6 до 7  лет – </w:t>
      </w:r>
      <w:r>
        <w:rPr>
          <w:sz w:val="28"/>
          <w:szCs w:val="28"/>
        </w:rPr>
        <w:t>8часов 30мин</w:t>
      </w:r>
    </w:p>
    <w:p w:rsidR="00942BC4" w:rsidRPr="003273A4" w:rsidRDefault="001A2A5D" w:rsidP="000F50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2BC4" w:rsidRPr="003273A4">
        <w:rPr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942BC4" w:rsidRPr="00126F23" w:rsidRDefault="00942BC4" w:rsidP="000F5007">
      <w:pPr>
        <w:spacing w:line="276" w:lineRule="auto"/>
        <w:jc w:val="both"/>
        <w:rPr>
          <w:sz w:val="28"/>
          <w:szCs w:val="28"/>
        </w:rPr>
      </w:pPr>
      <w:r w:rsidRPr="00126F23">
        <w:rPr>
          <w:sz w:val="28"/>
          <w:szCs w:val="28"/>
        </w:rPr>
        <w:t>-   в младшей и средней группах не превышает 30 и 40 минут соответственно,</w:t>
      </w:r>
    </w:p>
    <w:p w:rsidR="00942BC4" w:rsidRPr="00126F23" w:rsidRDefault="00942BC4" w:rsidP="000F5007">
      <w:pPr>
        <w:spacing w:line="276" w:lineRule="auto"/>
        <w:jc w:val="both"/>
        <w:rPr>
          <w:sz w:val="28"/>
          <w:szCs w:val="28"/>
        </w:rPr>
      </w:pPr>
      <w:r w:rsidRPr="00126F23">
        <w:rPr>
          <w:sz w:val="28"/>
          <w:szCs w:val="28"/>
        </w:rPr>
        <w:t>-   в старшей и подготовительной группах  – 45 минут и 1,5 часа соответственно.</w:t>
      </w:r>
    </w:p>
    <w:p w:rsidR="00942BC4" w:rsidRPr="003273A4" w:rsidRDefault="001A2A5D" w:rsidP="000F50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2BC4" w:rsidRPr="003273A4">
        <w:rPr>
          <w:sz w:val="28"/>
          <w:szCs w:val="28"/>
        </w:rPr>
        <w:t xml:space="preserve">В середине времени, отведённого на </w:t>
      </w:r>
      <w:r w:rsidR="00C855F3" w:rsidRPr="003273A4">
        <w:rPr>
          <w:sz w:val="28"/>
          <w:szCs w:val="28"/>
        </w:rPr>
        <w:t>непосредственно</w:t>
      </w:r>
      <w:r w:rsidR="00942BC4" w:rsidRPr="003273A4">
        <w:rPr>
          <w:sz w:val="28"/>
          <w:szCs w:val="28"/>
        </w:rPr>
        <w:t xml:space="preserve"> образовательную деятельность, проводятся физкультурные минутки.</w:t>
      </w:r>
    </w:p>
    <w:p w:rsidR="00942BC4" w:rsidRPr="003273A4" w:rsidRDefault="00942BC4" w:rsidP="000F50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 xml:space="preserve">Перерывы между периодами </w:t>
      </w:r>
      <w:r w:rsidR="00C855F3" w:rsidRPr="003273A4">
        <w:rPr>
          <w:sz w:val="28"/>
          <w:szCs w:val="28"/>
        </w:rPr>
        <w:t>непосредственно</w:t>
      </w:r>
      <w:r w:rsidRPr="003273A4">
        <w:rPr>
          <w:sz w:val="28"/>
          <w:szCs w:val="28"/>
        </w:rPr>
        <w:t xml:space="preserve"> образовательной деятельности – не менее 10 минут.</w:t>
      </w:r>
    </w:p>
    <w:p w:rsidR="00942BC4" w:rsidRPr="003273A4" w:rsidRDefault="001A2A5D" w:rsidP="000F50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2BC4" w:rsidRPr="003273A4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</w:t>
      </w:r>
      <w:r w:rsidR="00942BC4">
        <w:rPr>
          <w:sz w:val="28"/>
          <w:szCs w:val="28"/>
        </w:rPr>
        <w:t>,</w:t>
      </w:r>
      <w:r w:rsidR="00942BC4" w:rsidRPr="003273A4">
        <w:rPr>
          <w:sz w:val="28"/>
          <w:szCs w:val="28"/>
        </w:rPr>
        <w:t xml:space="preserve">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42BC4" w:rsidRDefault="00942BC4" w:rsidP="000F500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73A4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1A2A5D" w:rsidRDefault="00942BC4" w:rsidP="00AC44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2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</w:t>
      </w:r>
      <w:r w:rsidRPr="004E2E39">
        <w:rPr>
          <w:sz w:val="28"/>
          <w:szCs w:val="28"/>
        </w:rPr>
        <w:t>Вариативная (модульная) часть - не более 40 процентов от общего нормативного времени, отводимого на освоение основных образовательных программ дошкольного образования. Эта часть Плана, формируемая участниками образовательного процесса ДОУ,  обеспечивает вариативность</w:t>
      </w:r>
      <w:r>
        <w:rPr>
          <w:sz w:val="28"/>
          <w:szCs w:val="28"/>
        </w:rPr>
        <w:t xml:space="preserve"> об</w:t>
      </w:r>
      <w:r w:rsidRPr="004E2E39">
        <w:rPr>
          <w:sz w:val="28"/>
          <w:szCs w:val="28"/>
        </w:rPr>
        <w:t>разования; отражает специфику МБДОУ</w:t>
      </w:r>
      <w:r>
        <w:rPr>
          <w:sz w:val="28"/>
          <w:szCs w:val="28"/>
        </w:rPr>
        <w:t>.</w:t>
      </w:r>
      <w:r w:rsidRPr="004E2E39">
        <w:rPr>
          <w:sz w:val="28"/>
          <w:szCs w:val="28"/>
        </w:rPr>
        <w:t xml:space="preserve"> </w:t>
      </w:r>
    </w:p>
    <w:p w:rsidR="00942BC4" w:rsidRPr="004E2E39" w:rsidRDefault="00942BC4" w:rsidP="000F5007">
      <w:pPr>
        <w:spacing w:line="276" w:lineRule="auto"/>
        <w:ind w:firstLine="708"/>
        <w:jc w:val="both"/>
        <w:rPr>
          <w:sz w:val="28"/>
          <w:szCs w:val="28"/>
        </w:rPr>
      </w:pPr>
      <w:r w:rsidRPr="004E2E39">
        <w:rPr>
          <w:sz w:val="28"/>
          <w:szCs w:val="28"/>
        </w:rPr>
        <w:t>Структура образовательного процесса в ДОУ:</w:t>
      </w:r>
    </w:p>
    <w:p w:rsidR="00942BC4" w:rsidRPr="004E2E39" w:rsidRDefault="00942BC4" w:rsidP="000F5007">
      <w:pPr>
        <w:spacing w:line="276" w:lineRule="auto"/>
        <w:ind w:firstLine="708"/>
        <w:jc w:val="both"/>
        <w:rPr>
          <w:sz w:val="28"/>
          <w:szCs w:val="28"/>
        </w:rPr>
      </w:pPr>
      <w:r w:rsidRPr="004E2E39">
        <w:rPr>
          <w:sz w:val="28"/>
          <w:szCs w:val="28"/>
        </w:rPr>
        <w:t>Учебный день делится на три блока:</w:t>
      </w:r>
    </w:p>
    <w:p w:rsidR="00942BC4" w:rsidRPr="004E2E39" w:rsidRDefault="00942BC4" w:rsidP="000F5007">
      <w:pPr>
        <w:spacing w:line="276" w:lineRule="auto"/>
        <w:jc w:val="both"/>
        <w:rPr>
          <w:sz w:val="28"/>
          <w:szCs w:val="28"/>
        </w:rPr>
      </w:pPr>
      <w:r w:rsidRPr="004E2E39">
        <w:rPr>
          <w:sz w:val="28"/>
          <w:szCs w:val="28"/>
        </w:rPr>
        <w:t>1.  Утренний образовательны</w:t>
      </w:r>
      <w:r>
        <w:rPr>
          <w:sz w:val="28"/>
          <w:szCs w:val="28"/>
        </w:rPr>
        <w:t>й блок — продолжительность с 7.3</w:t>
      </w:r>
      <w:r w:rsidRPr="004E2E39">
        <w:rPr>
          <w:sz w:val="28"/>
          <w:szCs w:val="28"/>
        </w:rPr>
        <w:t>0 до 9.00 часов — включает в себя:</w:t>
      </w:r>
    </w:p>
    <w:p w:rsidR="00942BC4" w:rsidRPr="004E2E39" w:rsidRDefault="00942BC4" w:rsidP="000F50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E2E39">
        <w:rPr>
          <w:sz w:val="28"/>
          <w:szCs w:val="28"/>
        </w:rPr>
        <w:t xml:space="preserve"> самостоятельную деят</w:t>
      </w:r>
      <w:r>
        <w:rPr>
          <w:sz w:val="28"/>
          <w:szCs w:val="28"/>
        </w:rPr>
        <w:t>ельность ребенка и его совместн</w:t>
      </w:r>
      <w:r w:rsidRPr="004E2E39">
        <w:rPr>
          <w:sz w:val="28"/>
          <w:szCs w:val="28"/>
        </w:rPr>
        <w:t>ую деятельность с воспитателем;</w:t>
      </w:r>
    </w:p>
    <w:p w:rsidR="00942BC4" w:rsidRPr="004E2E39" w:rsidRDefault="00942BC4" w:rsidP="000F50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2E39">
        <w:rPr>
          <w:sz w:val="28"/>
          <w:szCs w:val="28"/>
        </w:rPr>
        <w:t xml:space="preserve"> образовательную деятельность в режимных моментах.</w:t>
      </w:r>
    </w:p>
    <w:p w:rsidR="00942BC4" w:rsidRPr="004E2E39" w:rsidRDefault="00942BC4" w:rsidP="000F5007">
      <w:pPr>
        <w:spacing w:line="276" w:lineRule="auto"/>
        <w:jc w:val="both"/>
        <w:rPr>
          <w:sz w:val="28"/>
          <w:szCs w:val="28"/>
        </w:rPr>
      </w:pPr>
      <w:r w:rsidRPr="004E2E39">
        <w:rPr>
          <w:sz w:val="28"/>
          <w:szCs w:val="28"/>
        </w:rPr>
        <w:t>2.  Развивающий блок — продолжительность с 9.00 до 10.50 часов - представляет собой:</w:t>
      </w:r>
    </w:p>
    <w:p w:rsidR="00942BC4" w:rsidRPr="004E2E39" w:rsidRDefault="00942BC4" w:rsidP="000F50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2E39">
        <w:rPr>
          <w:sz w:val="28"/>
          <w:szCs w:val="28"/>
        </w:rPr>
        <w:t xml:space="preserve">  </w:t>
      </w:r>
      <w:r>
        <w:rPr>
          <w:sz w:val="28"/>
          <w:szCs w:val="28"/>
        </w:rPr>
        <w:t>непосредственную</w:t>
      </w:r>
      <w:r w:rsidRPr="004E2E39">
        <w:rPr>
          <w:sz w:val="28"/>
          <w:szCs w:val="28"/>
        </w:rPr>
        <w:t xml:space="preserve"> образовательную деятельность.</w:t>
      </w:r>
    </w:p>
    <w:p w:rsidR="00942BC4" w:rsidRPr="004E2E39" w:rsidRDefault="00942BC4" w:rsidP="000F5007">
      <w:pPr>
        <w:spacing w:line="276" w:lineRule="auto"/>
        <w:jc w:val="both"/>
        <w:rPr>
          <w:sz w:val="28"/>
          <w:szCs w:val="28"/>
        </w:rPr>
      </w:pPr>
      <w:r w:rsidRPr="004E2E39">
        <w:rPr>
          <w:sz w:val="28"/>
          <w:szCs w:val="28"/>
        </w:rPr>
        <w:t>3)    Вечерний блок — продолжительность с 15.</w:t>
      </w:r>
      <w:r>
        <w:rPr>
          <w:sz w:val="28"/>
          <w:szCs w:val="28"/>
        </w:rPr>
        <w:t>0</w:t>
      </w:r>
      <w:r w:rsidRPr="004E2E39">
        <w:rPr>
          <w:sz w:val="28"/>
          <w:szCs w:val="28"/>
        </w:rPr>
        <w:t>0 до 1</w:t>
      </w:r>
      <w:r>
        <w:rPr>
          <w:sz w:val="28"/>
          <w:szCs w:val="28"/>
        </w:rPr>
        <w:t>8</w:t>
      </w:r>
      <w:r w:rsidRPr="004E2E39">
        <w:rPr>
          <w:sz w:val="28"/>
          <w:szCs w:val="28"/>
        </w:rPr>
        <w:t>.00 часов — включает в себя:</w:t>
      </w:r>
    </w:p>
    <w:p w:rsidR="00942BC4" w:rsidRPr="004E2E39" w:rsidRDefault="00942BC4" w:rsidP="000F50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2E39">
        <w:rPr>
          <w:sz w:val="28"/>
          <w:szCs w:val="28"/>
        </w:rPr>
        <w:t xml:space="preserve">  совместную деятельность воспитателя с ребенком;</w:t>
      </w:r>
    </w:p>
    <w:p w:rsidR="00942BC4" w:rsidRPr="004E2E39" w:rsidRDefault="00942BC4" w:rsidP="000F50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2E39">
        <w:rPr>
          <w:sz w:val="28"/>
          <w:szCs w:val="28"/>
        </w:rPr>
        <w:t xml:space="preserve">  свободную самостоятельную деятельность детей;</w:t>
      </w:r>
    </w:p>
    <w:p w:rsidR="00942BC4" w:rsidRDefault="00942BC4" w:rsidP="000F50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2E39">
        <w:rPr>
          <w:sz w:val="28"/>
          <w:szCs w:val="28"/>
        </w:rPr>
        <w:t xml:space="preserve">  занятия художественно-эстетического и </w:t>
      </w:r>
      <w:r>
        <w:rPr>
          <w:sz w:val="28"/>
          <w:szCs w:val="28"/>
        </w:rPr>
        <w:t xml:space="preserve">познавательного </w:t>
      </w:r>
      <w:r w:rsidRPr="004E2E39">
        <w:rPr>
          <w:sz w:val="28"/>
          <w:szCs w:val="28"/>
        </w:rPr>
        <w:t>направления.</w:t>
      </w:r>
    </w:p>
    <w:p w:rsidR="000F5007" w:rsidRPr="004E2E39" w:rsidRDefault="000F5007" w:rsidP="000F5007">
      <w:pPr>
        <w:spacing w:line="276" w:lineRule="auto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121"/>
        <w:gridCol w:w="1275"/>
        <w:gridCol w:w="1275"/>
        <w:gridCol w:w="1134"/>
        <w:gridCol w:w="9"/>
        <w:gridCol w:w="22"/>
        <w:gridCol w:w="1112"/>
        <w:gridCol w:w="1275"/>
        <w:gridCol w:w="1244"/>
        <w:gridCol w:w="33"/>
      </w:tblGrid>
      <w:tr w:rsidR="00942BC4" w:rsidTr="009D6374">
        <w:trPr>
          <w:gridAfter w:val="1"/>
          <w:wAfter w:w="33" w:type="dxa"/>
          <w:trHeight w:val="795"/>
        </w:trPr>
        <w:tc>
          <w:tcPr>
            <w:tcW w:w="565" w:type="dxa"/>
            <w:vMerge w:val="restart"/>
          </w:tcPr>
          <w:p w:rsidR="00942BC4" w:rsidRPr="00925167" w:rsidRDefault="00942BC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  <w:p w:rsidR="00942BC4" w:rsidRPr="00925167" w:rsidRDefault="00942BC4" w:rsidP="00EC3E09">
            <w:pPr>
              <w:spacing w:before="100" w:beforeAutospacing="1" w:after="100" w:afterAutospacing="1"/>
              <w:jc w:val="center"/>
            </w:pPr>
          </w:p>
          <w:p w:rsidR="00942BC4" w:rsidRPr="00925167" w:rsidRDefault="00942BC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  <w:vMerge w:val="restart"/>
          </w:tcPr>
          <w:p w:rsidR="00942BC4" w:rsidRPr="00925167" w:rsidRDefault="00942BC4" w:rsidP="00EC3E09">
            <w:pPr>
              <w:spacing w:before="100" w:beforeAutospacing="1" w:after="100" w:afterAutospacing="1"/>
              <w:jc w:val="center"/>
            </w:pPr>
            <w:r w:rsidRPr="00940722">
              <w:rPr>
                <w:b/>
              </w:rPr>
              <w:t>Инвариантная часть</w:t>
            </w:r>
            <w:r w:rsidRPr="00925167">
              <w:t xml:space="preserve"> </w:t>
            </w:r>
            <w:r w:rsidRPr="00940722">
              <w:rPr>
                <w:i/>
              </w:rPr>
              <w:t>Образовательные области</w:t>
            </w:r>
          </w:p>
        </w:tc>
        <w:tc>
          <w:tcPr>
            <w:tcW w:w="1275" w:type="dxa"/>
          </w:tcPr>
          <w:p w:rsidR="005B690A" w:rsidRDefault="005B690A" w:rsidP="005B690A">
            <w:pPr>
              <w:spacing w:before="100" w:beforeAutospacing="1" w:after="100" w:afterAutospacing="1"/>
              <w:jc w:val="center"/>
            </w:pPr>
            <w:r>
              <w:t xml:space="preserve">1 </w:t>
            </w:r>
            <w:r w:rsidRPr="00925167">
              <w:t>Младшая</w:t>
            </w:r>
            <w:r>
              <w:t xml:space="preserve"> </w:t>
            </w:r>
            <w:r w:rsidRPr="00925167">
              <w:t xml:space="preserve"> группа</w:t>
            </w:r>
          </w:p>
          <w:p w:rsidR="00942BC4" w:rsidRPr="00925167" w:rsidRDefault="00942BC4" w:rsidP="005B690A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5B690A" w:rsidRDefault="005B690A" w:rsidP="005B690A">
            <w:pPr>
              <w:spacing w:before="100" w:beforeAutospacing="1" w:after="100" w:afterAutospacing="1"/>
              <w:jc w:val="center"/>
            </w:pPr>
            <w:r>
              <w:t>2  Младш</w:t>
            </w:r>
            <w:r w:rsidR="009D6374">
              <w:t>а</w:t>
            </w:r>
            <w:r w:rsidRPr="00925167">
              <w:t>я</w:t>
            </w:r>
            <w:r>
              <w:t xml:space="preserve"> </w:t>
            </w:r>
            <w:r w:rsidRPr="00925167">
              <w:t xml:space="preserve"> группа</w:t>
            </w:r>
          </w:p>
          <w:p w:rsidR="00942BC4" w:rsidRPr="00925167" w:rsidRDefault="00942BC4" w:rsidP="005B690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942BC4" w:rsidRPr="00925167" w:rsidRDefault="005B690A" w:rsidP="000F5007">
            <w:pPr>
              <w:spacing w:before="100" w:beforeAutospacing="1" w:after="100" w:afterAutospacing="1"/>
              <w:jc w:val="center"/>
            </w:pPr>
            <w:r>
              <w:t>Средняя</w:t>
            </w:r>
            <w:r w:rsidR="00942BC4">
              <w:t xml:space="preserve"> </w:t>
            </w:r>
            <w:r w:rsidR="00942BC4" w:rsidRPr="00925167">
              <w:t xml:space="preserve"> группа</w:t>
            </w:r>
          </w:p>
        </w:tc>
        <w:tc>
          <w:tcPr>
            <w:tcW w:w="1143" w:type="dxa"/>
            <w:gridSpan w:val="3"/>
          </w:tcPr>
          <w:p w:rsidR="00942BC4" w:rsidRPr="00925167" w:rsidRDefault="000F5007" w:rsidP="00EC3E09">
            <w:pPr>
              <w:spacing w:before="100" w:beforeAutospacing="1" w:after="100" w:afterAutospacing="1"/>
              <w:jc w:val="center"/>
            </w:pPr>
            <w:r>
              <w:t xml:space="preserve">Старшая группа </w:t>
            </w:r>
          </w:p>
          <w:p w:rsidR="00942BC4" w:rsidRPr="00925167" w:rsidRDefault="00942BC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42BC4" w:rsidRPr="00925167" w:rsidRDefault="009D6374" w:rsidP="000F5007">
            <w:pPr>
              <w:spacing w:before="100" w:beforeAutospacing="1" w:after="100" w:afterAutospacing="1"/>
              <w:jc w:val="center"/>
            </w:pPr>
            <w:r w:rsidRPr="00925167">
              <w:t>Подготовительная к</w:t>
            </w:r>
            <w:r>
              <w:t xml:space="preserve"> </w:t>
            </w:r>
            <w:r w:rsidRPr="00925167">
              <w:t>школе</w:t>
            </w:r>
            <w:r w:rsidR="000F5007">
              <w:t xml:space="preserve"> группа №</w:t>
            </w:r>
            <w:r>
              <w:t>1</w:t>
            </w:r>
          </w:p>
        </w:tc>
        <w:tc>
          <w:tcPr>
            <w:tcW w:w="1244" w:type="dxa"/>
          </w:tcPr>
          <w:p w:rsidR="00942BC4" w:rsidRPr="00925167" w:rsidRDefault="00942BC4" w:rsidP="005B690A">
            <w:pPr>
              <w:spacing w:before="100" w:beforeAutospacing="1" w:after="100" w:afterAutospacing="1"/>
              <w:jc w:val="center"/>
            </w:pPr>
            <w:r w:rsidRPr="00925167">
              <w:t>Подготовительная к</w:t>
            </w:r>
            <w:r w:rsidR="005B690A">
              <w:t xml:space="preserve"> </w:t>
            </w:r>
            <w:r w:rsidRPr="00925167">
              <w:t>школе группа</w:t>
            </w:r>
            <w:r w:rsidR="009D6374">
              <w:t xml:space="preserve"> №2</w:t>
            </w:r>
          </w:p>
        </w:tc>
      </w:tr>
      <w:tr w:rsidR="00942BC4" w:rsidTr="00F4165F">
        <w:trPr>
          <w:gridAfter w:val="1"/>
          <w:wAfter w:w="33" w:type="dxa"/>
          <w:trHeight w:val="300"/>
        </w:trPr>
        <w:tc>
          <w:tcPr>
            <w:tcW w:w="565" w:type="dxa"/>
            <w:vMerge/>
          </w:tcPr>
          <w:p w:rsidR="00942BC4" w:rsidRPr="00925167" w:rsidRDefault="00942BC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  <w:vMerge/>
          </w:tcPr>
          <w:p w:rsidR="00942BC4" w:rsidRPr="00925167" w:rsidRDefault="00942BC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7346" w:type="dxa"/>
            <w:gridSpan w:val="8"/>
          </w:tcPr>
          <w:p w:rsidR="00942BC4" w:rsidRPr="00925167" w:rsidRDefault="00942BC4" w:rsidP="00EC3E09">
            <w:pPr>
              <w:spacing w:before="100" w:beforeAutospacing="1" w:after="100" w:afterAutospacing="1"/>
              <w:jc w:val="center"/>
            </w:pPr>
            <w:r w:rsidRPr="00925167">
              <w:t>Количество занятий в неделю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1.1</w:t>
            </w:r>
          </w:p>
        </w:tc>
        <w:tc>
          <w:tcPr>
            <w:tcW w:w="2121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Познавательное развитие</w:t>
            </w:r>
          </w:p>
        </w:tc>
        <w:tc>
          <w:tcPr>
            <w:tcW w:w="127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2</w:t>
            </w:r>
          </w:p>
        </w:tc>
        <w:tc>
          <w:tcPr>
            <w:tcW w:w="127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2</w:t>
            </w:r>
          </w:p>
        </w:tc>
        <w:tc>
          <w:tcPr>
            <w:tcW w:w="1134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2</w:t>
            </w:r>
          </w:p>
        </w:tc>
        <w:tc>
          <w:tcPr>
            <w:tcW w:w="1143" w:type="dxa"/>
            <w:gridSpan w:val="3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9D6374" w:rsidRPr="00940722" w:rsidRDefault="009D6374" w:rsidP="000B6A9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3</w:t>
            </w:r>
          </w:p>
        </w:tc>
        <w:tc>
          <w:tcPr>
            <w:tcW w:w="1244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3</w:t>
            </w:r>
          </w:p>
        </w:tc>
      </w:tr>
      <w:tr w:rsidR="009D6374" w:rsidTr="009D6374">
        <w:trPr>
          <w:gridAfter w:val="1"/>
          <w:wAfter w:w="33" w:type="dxa"/>
          <w:trHeight w:val="233"/>
        </w:trPr>
        <w:tc>
          <w:tcPr>
            <w:tcW w:w="56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ФЭМП</w:t>
            </w:r>
          </w:p>
        </w:tc>
        <w:tc>
          <w:tcPr>
            <w:tcW w:w="127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  <w:tc>
          <w:tcPr>
            <w:tcW w:w="127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  <w:tc>
          <w:tcPr>
            <w:tcW w:w="1134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  <w:tc>
          <w:tcPr>
            <w:tcW w:w="1143" w:type="dxa"/>
            <w:gridSpan w:val="3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  <w:tc>
          <w:tcPr>
            <w:tcW w:w="1275" w:type="dxa"/>
          </w:tcPr>
          <w:p w:rsidR="009D6374" w:rsidRPr="00925167" w:rsidRDefault="009D6374" w:rsidP="000B6A93">
            <w:pPr>
              <w:spacing w:before="100" w:beforeAutospacing="1" w:after="100" w:afterAutospacing="1"/>
              <w:jc w:val="center"/>
            </w:pPr>
            <w:r w:rsidRPr="00925167">
              <w:t>2</w:t>
            </w:r>
          </w:p>
        </w:tc>
        <w:tc>
          <w:tcPr>
            <w:tcW w:w="1244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2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Ознакомление с окружающим миром</w:t>
            </w:r>
            <w:r>
              <w:t xml:space="preserve"> и миром природы</w:t>
            </w:r>
          </w:p>
        </w:tc>
        <w:tc>
          <w:tcPr>
            <w:tcW w:w="127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  <w:tc>
          <w:tcPr>
            <w:tcW w:w="127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  <w:tc>
          <w:tcPr>
            <w:tcW w:w="1134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  <w:tc>
          <w:tcPr>
            <w:tcW w:w="1143" w:type="dxa"/>
            <w:gridSpan w:val="3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D6374" w:rsidRPr="00925167" w:rsidRDefault="009D6374" w:rsidP="000B6A93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  <w:tc>
          <w:tcPr>
            <w:tcW w:w="1244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1.2</w:t>
            </w:r>
          </w:p>
        </w:tc>
        <w:tc>
          <w:tcPr>
            <w:tcW w:w="2121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Речевое развитие</w:t>
            </w:r>
          </w:p>
        </w:tc>
        <w:tc>
          <w:tcPr>
            <w:tcW w:w="127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1</w:t>
            </w:r>
          </w:p>
        </w:tc>
        <w:tc>
          <w:tcPr>
            <w:tcW w:w="127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1</w:t>
            </w:r>
          </w:p>
        </w:tc>
        <w:tc>
          <w:tcPr>
            <w:tcW w:w="1134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1</w:t>
            </w:r>
          </w:p>
        </w:tc>
        <w:tc>
          <w:tcPr>
            <w:tcW w:w="1143" w:type="dxa"/>
            <w:gridSpan w:val="3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9D6374" w:rsidRPr="00940722" w:rsidRDefault="009D6374" w:rsidP="000B6A9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4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Развитие речи</w:t>
            </w:r>
          </w:p>
        </w:tc>
        <w:tc>
          <w:tcPr>
            <w:tcW w:w="127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  <w:tc>
          <w:tcPr>
            <w:tcW w:w="127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  <w:tc>
          <w:tcPr>
            <w:tcW w:w="1134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1</w:t>
            </w:r>
          </w:p>
        </w:tc>
        <w:tc>
          <w:tcPr>
            <w:tcW w:w="1143" w:type="dxa"/>
            <w:gridSpan w:val="3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D6374" w:rsidRPr="00925167" w:rsidRDefault="009D6374" w:rsidP="000B6A9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44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 w:rsidRPr="00925167">
              <w:t>Подготовка к обучению грамоте</w:t>
            </w:r>
          </w:p>
        </w:tc>
        <w:tc>
          <w:tcPr>
            <w:tcW w:w="127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143" w:type="dxa"/>
            <w:gridSpan w:val="3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D6374" w:rsidRPr="00925167" w:rsidRDefault="009D6374" w:rsidP="000B6A9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9D6374" w:rsidRPr="00925167" w:rsidRDefault="009D6374" w:rsidP="00EC3E0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1.3</w:t>
            </w:r>
          </w:p>
        </w:tc>
        <w:tc>
          <w:tcPr>
            <w:tcW w:w="2121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Художественно-эстетическое развитие</w:t>
            </w:r>
          </w:p>
        </w:tc>
        <w:tc>
          <w:tcPr>
            <w:tcW w:w="127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4</w:t>
            </w:r>
          </w:p>
        </w:tc>
        <w:tc>
          <w:tcPr>
            <w:tcW w:w="127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4</w:t>
            </w:r>
          </w:p>
        </w:tc>
        <w:tc>
          <w:tcPr>
            <w:tcW w:w="1134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43" w:type="dxa"/>
            <w:gridSpan w:val="3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9D6374" w:rsidRPr="006C4575" w:rsidRDefault="009D6374" w:rsidP="000B6A9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4" w:type="dxa"/>
          </w:tcPr>
          <w:p w:rsidR="009D6374" w:rsidRPr="006C4575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Музыкальная деятельность</w:t>
            </w:r>
          </w:p>
        </w:tc>
        <w:tc>
          <w:tcPr>
            <w:tcW w:w="127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2</w:t>
            </w:r>
          </w:p>
        </w:tc>
        <w:tc>
          <w:tcPr>
            <w:tcW w:w="127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2</w:t>
            </w:r>
          </w:p>
        </w:tc>
        <w:tc>
          <w:tcPr>
            <w:tcW w:w="1134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2</w:t>
            </w:r>
          </w:p>
        </w:tc>
        <w:tc>
          <w:tcPr>
            <w:tcW w:w="1143" w:type="dxa"/>
            <w:gridSpan w:val="3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2</w:t>
            </w:r>
          </w:p>
        </w:tc>
        <w:tc>
          <w:tcPr>
            <w:tcW w:w="1275" w:type="dxa"/>
          </w:tcPr>
          <w:p w:rsidR="009D6374" w:rsidRPr="00D92E9B" w:rsidRDefault="009D6374" w:rsidP="000B6A93">
            <w:pPr>
              <w:spacing w:before="100" w:beforeAutospacing="1" w:after="100" w:afterAutospacing="1"/>
              <w:jc w:val="center"/>
            </w:pPr>
            <w:r w:rsidRPr="00D92E9B">
              <w:t>2</w:t>
            </w:r>
          </w:p>
        </w:tc>
        <w:tc>
          <w:tcPr>
            <w:tcW w:w="1244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2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Рисование</w:t>
            </w:r>
          </w:p>
        </w:tc>
        <w:tc>
          <w:tcPr>
            <w:tcW w:w="127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</w:t>
            </w:r>
          </w:p>
        </w:tc>
        <w:tc>
          <w:tcPr>
            <w:tcW w:w="127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</w:t>
            </w:r>
          </w:p>
        </w:tc>
        <w:tc>
          <w:tcPr>
            <w:tcW w:w="1134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</w:t>
            </w:r>
          </w:p>
        </w:tc>
        <w:tc>
          <w:tcPr>
            <w:tcW w:w="1143" w:type="dxa"/>
            <w:gridSpan w:val="3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</w:t>
            </w:r>
          </w:p>
        </w:tc>
        <w:tc>
          <w:tcPr>
            <w:tcW w:w="1275" w:type="dxa"/>
          </w:tcPr>
          <w:p w:rsidR="009D6374" w:rsidRPr="00D92E9B" w:rsidRDefault="009D6374" w:rsidP="000B6A93">
            <w:pPr>
              <w:spacing w:before="100" w:beforeAutospacing="1" w:after="100" w:afterAutospacing="1"/>
              <w:jc w:val="center"/>
            </w:pPr>
            <w:r w:rsidRPr="00D92E9B">
              <w:t>2</w:t>
            </w:r>
          </w:p>
        </w:tc>
        <w:tc>
          <w:tcPr>
            <w:tcW w:w="1244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2</w:t>
            </w:r>
          </w:p>
        </w:tc>
      </w:tr>
      <w:tr w:rsidR="009D6374" w:rsidTr="009D6374">
        <w:trPr>
          <w:gridAfter w:val="1"/>
          <w:wAfter w:w="33" w:type="dxa"/>
          <w:trHeight w:val="576"/>
        </w:trPr>
        <w:tc>
          <w:tcPr>
            <w:tcW w:w="56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Лепка</w:t>
            </w:r>
          </w:p>
        </w:tc>
        <w:tc>
          <w:tcPr>
            <w:tcW w:w="127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</w:t>
            </w:r>
          </w:p>
        </w:tc>
        <w:tc>
          <w:tcPr>
            <w:tcW w:w="127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 раз в 2недели</w:t>
            </w:r>
          </w:p>
        </w:tc>
        <w:tc>
          <w:tcPr>
            <w:tcW w:w="1134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 раз в 2недели</w:t>
            </w:r>
          </w:p>
        </w:tc>
        <w:tc>
          <w:tcPr>
            <w:tcW w:w="1143" w:type="dxa"/>
            <w:gridSpan w:val="3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 раз в 2недели</w:t>
            </w:r>
          </w:p>
        </w:tc>
        <w:tc>
          <w:tcPr>
            <w:tcW w:w="1275" w:type="dxa"/>
          </w:tcPr>
          <w:p w:rsidR="009D6374" w:rsidRPr="00D92E9B" w:rsidRDefault="009D6374" w:rsidP="000B6A93">
            <w:pPr>
              <w:spacing w:before="100" w:beforeAutospacing="1" w:after="100" w:afterAutospacing="1"/>
              <w:jc w:val="center"/>
            </w:pPr>
            <w:r w:rsidRPr="00D92E9B">
              <w:t xml:space="preserve">1 раз в </w:t>
            </w:r>
            <w:r>
              <w:t xml:space="preserve">                  </w:t>
            </w:r>
            <w:r w:rsidRPr="00D92E9B">
              <w:t>2недели</w:t>
            </w:r>
          </w:p>
        </w:tc>
        <w:tc>
          <w:tcPr>
            <w:tcW w:w="1244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 xml:space="preserve">1 раз в </w:t>
            </w:r>
            <w:r>
              <w:t xml:space="preserve">                  </w:t>
            </w:r>
            <w:r w:rsidRPr="00D92E9B">
              <w:t>2недели</w:t>
            </w:r>
          </w:p>
        </w:tc>
      </w:tr>
      <w:tr w:rsidR="009D6374" w:rsidTr="009D6374">
        <w:trPr>
          <w:gridAfter w:val="1"/>
          <w:wAfter w:w="33" w:type="dxa"/>
          <w:trHeight w:val="250"/>
        </w:trPr>
        <w:tc>
          <w:tcPr>
            <w:tcW w:w="56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>
              <w:t xml:space="preserve">Конструирование </w:t>
            </w:r>
          </w:p>
        </w:tc>
        <w:tc>
          <w:tcPr>
            <w:tcW w:w="127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43" w:type="dxa"/>
            <w:gridSpan w:val="3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D6374" w:rsidRPr="00D92E9B" w:rsidRDefault="009D6374" w:rsidP="000B6A9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Аппликация</w:t>
            </w:r>
          </w:p>
        </w:tc>
        <w:tc>
          <w:tcPr>
            <w:tcW w:w="127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 раз в 2недели</w:t>
            </w:r>
          </w:p>
        </w:tc>
        <w:tc>
          <w:tcPr>
            <w:tcW w:w="1134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 раз в 2недели</w:t>
            </w:r>
          </w:p>
        </w:tc>
        <w:tc>
          <w:tcPr>
            <w:tcW w:w="1143" w:type="dxa"/>
            <w:gridSpan w:val="3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 раз в 2недели</w:t>
            </w:r>
          </w:p>
        </w:tc>
        <w:tc>
          <w:tcPr>
            <w:tcW w:w="1275" w:type="dxa"/>
          </w:tcPr>
          <w:p w:rsidR="009D6374" w:rsidRPr="00D92E9B" w:rsidRDefault="009D6374" w:rsidP="000B6A93">
            <w:pPr>
              <w:spacing w:before="100" w:beforeAutospacing="1" w:after="100" w:afterAutospacing="1"/>
              <w:jc w:val="center"/>
            </w:pPr>
            <w:r w:rsidRPr="00D92E9B">
              <w:t>1 раз в</w:t>
            </w:r>
            <w:r>
              <w:t xml:space="preserve">                </w:t>
            </w:r>
            <w:r w:rsidRPr="00D92E9B">
              <w:t xml:space="preserve"> 2недели</w:t>
            </w:r>
          </w:p>
        </w:tc>
        <w:tc>
          <w:tcPr>
            <w:tcW w:w="1244" w:type="dxa"/>
          </w:tcPr>
          <w:p w:rsidR="009D6374" w:rsidRPr="00D92E9B" w:rsidRDefault="009D6374" w:rsidP="00EC3E09">
            <w:pPr>
              <w:spacing w:before="100" w:beforeAutospacing="1" w:after="100" w:afterAutospacing="1"/>
              <w:jc w:val="center"/>
            </w:pPr>
            <w:r w:rsidRPr="00D92E9B">
              <w:t>1 раз в</w:t>
            </w:r>
            <w:r>
              <w:t xml:space="preserve">                </w:t>
            </w:r>
            <w:r w:rsidRPr="00D92E9B">
              <w:t xml:space="preserve"> 2недели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  <w:r w:rsidRPr="008D7184">
              <w:t>1.4</w:t>
            </w:r>
          </w:p>
        </w:tc>
        <w:tc>
          <w:tcPr>
            <w:tcW w:w="2121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Физическое направление</w:t>
            </w:r>
          </w:p>
        </w:tc>
        <w:tc>
          <w:tcPr>
            <w:tcW w:w="127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3</w:t>
            </w:r>
          </w:p>
        </w:tc>
        <w:tc>
          <w:tcPr>
            <w:tcW w:w="127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3</w:t>
            </w:r>
          </w:p>
        </w:tc>
        <w:tc>
          <w:tcPr>
            <w:tcW w:w="1134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3</w:t>
            </w:r>
          </w:p>
        </w:tc>
        <w:tc>
          <w:tcPr>
            <w:tcW w:w="1143" w:type="dxa"/>
            <w:gridSpan w:val="3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3</w:t>
            </w:r>
          </w:p>
        </w:tc>
        <w:tc>
          <w:tcPr>
            <w:tcW w:w="1275" w:type="dxa"/>
          </w:tcPr>
          <w:p w:rsidR="009D6374" w:rsidRPr="00940722" w:rsidRDefault="009D6374" w:rsidP="000B6A9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3</w:t>
            </w:r>
          </w:p>
        </w:tc>
        <w:tc>
          <w:tcPr>
            <w:tcW w:w="1244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3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Default="009D6374" w:rsidP="00EC3E09">
            <w:pPr>
              <w:spacing w:before="100" w:beforeAutospacing="1" w:after="100" w:afterAutospacing="1"/>
              <w:jc w:val="center"/>
            </w:pPr>
            <w:r w:rsidRPr="008D7184">
              <w:t>Физическая культура</w:t>
            </w:r>
          </w:p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  <w:r w:rsidRPr="008D7184">
              <w:t>3</w:t>
            </w:r>
          </w:p>
        </w:tc>
        <w:tc>
          <w:tcPr>
            <w:tcW w:w="127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  <w:r w:rsidRPr="008D7184">
              <w:t>3</w:t>
            </w:r>
          </w:p>
        </w:tc>
        <w:tc>
          <w:tcPr>
            <w:tcW w:w="1134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  <w:r w:rsidRPr="008D7184">
              <w:t>3</w:t>
            </w:r>
          </w:p>
        </w:tc>
        <w:tc>
          <w:tcPr>
            <w:tcW w:w="1143" w:type="dxa"/>
            <w:gridSpan w:val="3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  <w:r w:rsidRPr="008D7184">
              <w:t>3</w:t>
            </w:r>
          </w:p>
        </w:tc>
        <w:tc>
          <w:tcPr>
            <w:tcW w:w="1275" w:type="dxa"/>
          </w:tcPr>
          <w:p w:rsidR="009D6374" w:rsidRPr="008D7184" w:rsidRDefault="009D6374" w:rsidP="000B6A93">
            <w:pPr>
              <w:spacing w:before="100" w:beforeAutospacing="1" w:after="100" w:afterAutospacing="1"/>
              <w:jc w:val="center"/>
            </w:pPr>
            <w:r w:rsidRPr="008D7184">
              <w:t>3</w:t>
            </w:r>
          </w:p>
        </w:tc>
        <w:tc>
          <w:tcPr>
            <w:tcW w:w="1244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  <w:r w:rsidRPr="008D7184">
              <w:t>3</w:t>
            </w:r>
          </w:p>
        </w:tc>
      </w:tr>
      <w:tr w:rsidR="009D6374" w:rsidTr="009D6374">
        <w:trPr>
          <w:gridAfter w:val="1"/>
          <w:wAfter w:w="33" w:type="dxa"/>
          <w:trHeight w:val="889"/>
        </w:trPr>
        <w:tc>
          <w:tcPr>
            <w:tcW w:w="565" w:type="dxa"/>
            <w:vMerge w:val="restart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  <w:r>
              <w:lastRenderedPageBreak/>
              <w:t>1.5</w:t>
            </w:r>
            <w:r w:rsidRPr="008D7184">
              <w:t xml:space="preserve">  </w:t>
            </w:r>
          </w:p>
        </w:tc>
        <w:tc>
          <w:tcPr>
            <w:tcW w:w="2121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 xml:space="preserve">Социально-личностное развитие  </w:t>
            </w:r>
          </w:p>
        </w:tc>
        <w:tc>
          <w:tcPr>
            <w:tcW w:w="127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165" w:type="dxa"/>
            <w:gridSpan w:val="3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112" w:type="dxa"/>
          </w:tcPr>
          <w:p w:rsidR="009D6374" w:rsidRPr="00F4165F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4165F">
              <w:rPr>
                <w:b/>
              </w:rPr>
              <w:t>1</w:t>
            </w:r>
          </w:p>
        </w:tc>
        <w:tc>
          <w:tcPr>
            <w:tcW w:w="1275" w:type="dxa"/>
          </w:tcPr>
          <w:p w:rsidR="009D6374" w:rsidRPr="00F4165F" w:rsidRDefault="009D6374" w:rsidP="000B6A9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4165F">
              <w:rPr>
                <w:b/>
              </w:rPr>
              <w:t>1</w:t>
            </w:r>
          </w:p>
        </w:tc>
        <w:tc>
          <w:tcPr>
            <w:tcW w:w="1244" w:type="dxa"/>
          </w:tcPr>
          <w:p w:rsidR="009D6374" w:rsidRPr="00F4165F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4165F">
              <w:rPr>
                <w:b/>
              </w:rPr>
              <w:t>1</w:t>
            </w:r>
          </w:p>
        </w:tc>
      </w:tr>
      <w:tr w:rsidR="009D6374" w:rsidTr="009D6374">
        <w:trPr>
          <w:gridAfter w:val="1"/>
          <w:wAfter w:w="33" w:type="dxa"/>
          <w:trHeight w:val="501"/>
        </w:trPr>
        <w:tc>
          <w:tcPr>
            <w:tcW w:w="565" w:type="dxa"/>
            <w:vMerge/>
          </w:tcPr>
          <w:p w:rsidR="009D637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Pr="00F4165F" w:rsidRDefault="009D6374" w:rsidP="00F4165F">
            <w:pPr>
              <w:spacing w:before="100" w:beforeAutospacing="1" w:after="100" w:afterAutospacing="1"/>
            </w:pPr>
            <w:r w:rsidRPr="00F4165F">
              <w:t>Формирование основ безопасности у дошкольников</w:t>
            </w:r>
          </w:p>
        </w:tc>
        <w:tc>
          <w:tcPr>
            <w:tcW w:w="127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165" w:type="dxa"/>
            <w:gridSpan w:val="3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112" w:type="dxa"/>
          </w:tcPr>
          <w:p w:rsidR="009D6374" w:rsidRDefault="009D6374" w:rsidP="00EC3E0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D6374" w:rsidRDefault="009D6374" w:rsidP="000B6A93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244" w:type="dxa"/>
          </w:tcPr>
          <w:p w:rsidR="009D6374" w:rsidRDefault="009D6374" w:rsidP="00EC3E0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9D6374" w:rsidTr="009D6374">
        <w:tc>
          <w:tcPr>
            <w:tcW w:w="56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 xml:space="preserve">Итого:  </w:t>
            </w:r>
          </w:p>
        </w:tc>
        <w:tc>
          <w:tcPr>
            <w:tcW w:w="127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 xml:space="preserve">10     </w:t>
            </w:r>
          </w:p>
        </w:tc>
        <w:tc>
          <w:tcPr>
            <w:tcW w:w="1275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 xml:space="preserve">10  </w:t>
            </w:r>
          </w:p>
        </w:tc>
        <w:tc>
          <w:tcPr>
            <w:tcW w:w="1143" w:type="dxa"/>
            <w:gridSpan w:val="2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40722">
              <w:rPr>
                <w:b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9D6374" w:rsidRPr="00940722" w:rsidRDefault="009D6374" w:rsidP="00F4165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5" w:type="dxa"/>
          </w:tcPr>
          <w:p w:rsidR="009D6374" w:rsidRPr="00940722" w:rsidRDefault="009D6374" w:rsidP="000B6A9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7" w:type="dxa"/>
            <w:gridSpan w:val="2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D6374" w:rsidTr="009D6374">
        <w:trPr>
          <w:gridAfter w:val="1"/>
          <w:wAfter w:w="33" w:type="dxa"/>
          <w:trHeight w:val="626"/>
        </w:trPr>
        <w:tc>
          <w:tcPr>
            <w:tcW w:w="565" w:type="dxa"/>
            <w:vMerge w:val="restart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 xml:space="preserve">2.  </w:t>
            </w:r>
          </w:p>
        </w:tc>
        <w:tc>
          <w:tcPr>
            <w:tcW w:w="2121" w:type="dxa"/>
          </w:tcPr>
          <w:p w:rsidR="009D6374" w:rsidRPr="004C1C8D" w:rsidRDefault="009D6374" w:rsidP="00EC3E09">
            <w:pPr>
              <w:spacing w:before="100" w:beforeAutospacing="1" w:after="100" w:afterAutospacing="1"/>
              <w:jc w:val="center"/>
            </w:pPr>
            <w:r w:rsidRPr="00940722">
              <w:rPr>
                <w:b/>
              </w:rPr>
              <w:t xml:space="preserve">Вариативная часть  </w:t>
            </w:r>
          </w:p>
        </w:tc>
        <w:tc>
          <w:tcPr>
            <w:tcW w:w="127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D6374" w:rsidRPr="00402847" w:rsidRDefault="00402847" w:rsidP="0047428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02847">
              <w:rPr>
                <w:b/>
              </w:rPr>
              <w:t>1</w:t>
            </w:r>
          </w:p>
        </w:tc>
        <w:tc>
          <w:tcPr>
            <w:tcW w:w="1143" w:type="dxa"/>
            <w:gridSpan w:val="2"/>
          </w:tcPr>
          <w:p w:rsidR="009D6374" w:rsidRPr="000B1386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1386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D6374" w:rsidRPr="000B1386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1386">
              <w:rPr>
                <w:b/>
              </w:rPr>
              <w:t>1</w:t>
            </w:r>
          </w:p>
        </w:tc>
        <w:tc>
          <w:tcPr>
            <w:tcW w:w="1275" w:type="dxa"/>
          </w:tcPr>
          <w:p w:rsidR="009D6374" w:rsidRPr="000B1386" w:rsidRDefault="009D6374" w:rsidP="000B6A9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1386">
              <w:rPr>
                <w:b/>
              </w:rPr>
              <w:t>1</w:t>
            </w:r>
          </w:p>
        </w:tc>
        <w:tc>
          <w:tcPr>
            <w:tcW w:w="1244" w:type="dxa"/>
          </w:tcPr>
          <w:p w:rsidR="009D6374" w:rsidRPr="000B1386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1386">
              <w:rPr>
                <w:b/>
              </w:rPr>
              <w:t>1</w:t>
            </w:r>
          </w:p>
        </w:tc>
      </w:tr>
      <w:tr w:rsidR="009D6374" w:rsidTr="009D6374">
        <w:trPr>
          <w:gridAfter w:val="1"/>
          <w:wAfter w:w="33" w:type="dxa"/>
          <w:trHeight w:val="1315"/>
        </w:trPr>
        <w:tc>
          <w:tcPr>
            <w:tcW w:w="565" w:type="dxa"/>
            <w:vMerge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C1C8D">
              <w:t>Работа творческих объединени</w:t>
            </w:r>
            <w:r>
              <w:t>й</w:t>
            </w:r>
            <w:r w:rsidRPr="004C1C8D">
              <w:t xml:space="preserve">    </w:t>
            </w:r>
          </w:p>
        </w:tc>
        <w:tc>
          <w:tcPr>
            <w:tcW w:w="127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D6374" w:rsidRDefault="009D6374" w:rsidP="00EC3E09">
            <w:pPr>
              <w:spacing w:before="100" w:beforeAutospacing="1" w:after="100" w:afterAutospacing="1"/>
              <w:jc w:val="center"/>
            </w:pPr>
          </w:p>
          <w:p w:rsidR="009D6374" w:rsidRDefault="009D6374" w:rsidP="0047428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43" w:type="dxa"/>
            <w:gridSpan w:val="2"/>
          </w:tcPr>
          <w:p w:rsidR="009D6374" w:rsidRDefault="009D6374" w:rsidP="00EC3E09">
            <w:pPr>
              <w:spacing w:before="100" w:beforeAutospacing="1" w:after="100" w:afterAutospacing="1"/>
              <w:jc w:val="center"/>
            </w:pPr>
          </w:p>
          <w:p w:rsidR="009D6374" w:rsidRDefault="009D6374" w:rsidP="00EC3E09">
            <w:pPr>
              <w:spacing w:before="100" w:beforeAutospacing="1" w:after="100" w:afterAutospacing="1"/>
              <w:jc w:val="center"/>
            </w:pPr>
            <w:r>
              <w:t>1</w:t>
            </w:r>
          </w:p>
          <w:p w:rsidR="009D637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gridSpan w:val="2"/>
          </w:tcPr>
          <w:p w:rsidR="009D6374" w:rsidRDefault="009D6374" w:rsidP="00EC3E09">
            <w:pPr>
              <w:spacing w:before="100" w:beforeAutospacing="1" w:after="100" w:afterAutospacing="1"/>
              <w:jc w:val="center"/>
            </w:pPr>
          </w:p>
          <w:p w:rsidR="009D6374" w:rsidRDefault="009D6374" w:rsidP="00EC3E09">
            <w:pPr>
              <w:spacing w:before="100" w:beforeAutospacing="1" w:after="100" w:afterAutospacing="1"/>
              <w:jc w:val="center"/>
            </w:pPr>
            <w:r>
              <w:t>1</w:t>
            </w:r>
          </w:p>
          <w:p w:rsidR="009D637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D6374" w:rsidRDefault="009D6374" w:rsidP="000B6A93">
            <w:pPr>
              <w:spacing w:before="100" w:beforeAutospacing="1" w:after="100" w:afterAutospacing="1"/>
              <w:jc w:val="center"/>
            </w:pPr>
          </w:p>
          <w:p w:rsidR="009D6374" w:rsidRDefault="009D6374" w:rsidP="000B6A93">
            <w:pPr>
              <w:spacing w:before="100" w:beforeAutospacing="1" w:after="100" w:afterAutospacing="1"/>
              <w:jc w:val="center"/>
            </w:pPr>
            <w:r>
              <w:t>1</w:t>
            </w:r>
          </w:p>
          <w:p w:rsidR="009D6374" w:rsidRDefault="009D6374" w:rsidP="000B6A93">
            <w:pPr>
              <w:spacing w:before="100" w:beforeAutospacing="1" w:after="100" w:afterAutospacing="1"/>
              <w:jc w:val="center"/>
            </w:pPr>
          </w:p>
        </w:tc>
        <w:tc>
          <w:tcPr>
            <w:tcW w:w="1244" w:type="dxa"/>
          </w:tcPr>
          <w:p w:rsidR="009D6374" w:rsidRDefault="009D6374" w:rsidP="00EC3E09">
            <w:pPr>
              <w:spacing w:before="100" w:beforeAutospacing="1" w:after="100" w:afterAutospacing="1"/>
              <w:jc w:val="center"/>
            </w:pPr>
          </w:p>
          <w:p w:rsidR="009D6374" w:rsidRDefault="009D6374" w:rsidP="00EC3E09">
            <w:pPr>
              <w:spacing w:before="100" w:beforeAutospacing="1" w:after="100" w:afterAutospacing="1"/>
              <w:jc w:val="center"/>
            </w:pPr>
            <w:r>
              <w:t>1</w:t>
            </w:r>
          </w:p>
          <w:p w:rsidR="009D6374" w:rsidRDefault="009D6374" w:rsidP="00EC3E09">
            <w:pPr>
              <w:spacing w:before="100" w:beforeAutospacing="1" w:after="100" w:afterAutospacing="1"/>
              <w:jc w:val="center"/>
            </w:pP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Pr="00940722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 xml:space="preserve">Всего:  </w:t>
            </w:r>
          </w:p>
        </w:tc>
        <w:tc>
          <w:tcPr>
            <w:tcW w:w="1275" w:type="dxa"/>
          </w:tcPr>
          <w:p w:rsidR="009D6374" w:rsidRPr="000B1386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1386">
              <w:rPr>
                <w:b/>
              </w:rPr>
              <w:t>10</w:t>
            </w:r>
          </w:p>
        </w:tc>
        <w:tc>
          <w:tcPr>
            <w:tcW w:w="1275" w:type="dxa"/>
          </w:tcPr>
          <w:p w:rsidR="009D6374" w:rsidRPr="000B1386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1386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143" w:type="dxa"/>
            <w:gridSpan w:val="2"/>
          </w:tcPr>
          <w:p w:rsidR="009D6374" w:rsidRPr="000B1386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1386">
              <w:rPr>
                <w:b/>
              </w:rPr>
              <w:t>12</w:t>
            </w:r>
          </w:p>
        </w:tc>
        <w:tc>
          <w:tcPr>
            <w:tcW w:w="1134" w:type="dxa"/>
            <w:gridSpan w:val="2"/>
          </w:tcPr>
          <w:p w:rsidR="009D6374" w:rsidRPr="000B1386" w:rsidRDefault="009D6374" w:rsidP="00F4165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1386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9D6374" w:rsidRPr="000B1386" w:rsidRDefault="009D6374" w:rsidP="000B6A9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138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244" w:type="dxa"/>
          </w:tcPr>
          <w:p w:rsidR="009D6374" w:rsidRPr="000B1386" w:rsidRDefault="009D637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B1386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Pr="001A2A5D" w:rsidRDefault="009D6374" w:rsidP="00EC3E09">
            <w:pPr>
              <w:spacing w:before="100" w:beforeAutospacing="1" w:after="100" w:afterAutospacing="1"/>
              <w:jc w:val="center"/>
            </w:pPr>
            <w:r w:rsidRPr="001A2A5D">
              <w:t xml:space="preserve">по </w:t>
            </w:r>
            <w:proofErr w:type="spellStart"/>
            <w:r w:rsidRPr="001A2A5D">
              <w:t>СанПиН</w:t>
            </w:r>
            <w:proofErr w:type="spellEnd"/>
            <w:r w:rsidRPr="001A2A5D">
              <w:t xml:space="preserve">  </w:t>
            </w:r>
          </w:p>
        </w:tc>
        <w:tc>
          <w:tcPr>
            <w:tcW w:w="1275" w:type="dxa"/>
          </w:tcPr>
          <w:p w:rsidR="009D6374" w:rsidRPr="000B1386" w:rsidRDefault="009D6374" w:rsidP="00EC3E09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0B1386">
              <w:rPr>
                <w:color w:val="FF0000"/>
              </w:rPr>
              <w:t>10</w:t>
            </w:r>
          </w:p>
        </w:tc>
        <w:tc>
          <w:tcPr>
            <w:tcW w:w="1275" w:type="dxa"/>
          </w:tcPr>
          <w:p w:rsidR="009D6374" w:rsidRPr="000B1386" w:rsidRDefault="009D6374" w:rsidP="00EC3E09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0B1386">
              <w:rPr>
                <w:color w:val="FF0000"/>
              </w:rPr>
              <w:t>11</w:t>
            </w:r>
          </w:p>
        </w:tc>
        <w:tc>
          <w:tcPr>
            <w:tcW w:w="1143" w:type="dxa"/>
            <w:gridSpan w:val="2"/>
          </w:tcPr>
          <w:p w:rsidR="009D6374" w:rsidRPr="000B1386" w:rsidRDefault="009D6374" w:rsidP="00EC3E09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0B1386">
              <w:rPr>
                <w:color w:val="FF0000"/>
              </w:rPr>
              <w:t>12</w:t>
            </w:r>
          </w:p>
        </w:tc>
        <w:tc>
          <w:tcPr>
            <w:tcW w:w="1134" w:type="dxa"/>
            <w:gridSpan w:val="2"/>
          </w:tcPr>
          <w:p w:rsidR="009D6374" w:rsidRPr="000B1386" w:rsidRDefault="009D6374" w:rsidP="00A53ED9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0B1386">
              <w:rPr>
                <w:color w:val="FF0000"/>
              </w:rPr>
              <w:t>1</w:t>
            </w:r>
            <w:r>
              <w:rPr>
                <w:color w:val="FF0000"/>
              </w:rPr>
              <w:t>5</w:t>
            </w:r>
          </w:p>
        </w:tc>
        <w:tc>
          <w:tcPr>
            <w:tcW w:w="1275" w:type="dxa"/>
          </w:tcPr>
          <w:p w:rsidR="009D6374" w:rsidRPr="000B1386" w:rsidRDefault="009D6374" w:rsidP="000B6A93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0B1386">
              <w:rPr>
                <w:color w:val="FF0000"/>
              </w:rPr>
              <w:t>17</w:t>
            </w:r>
          </w:p>
        </w:tc>
        <w:tc>
          <w:tcPr>
            <w:tcW w:w="1244" w:type="dxa"/>
          </w:tcPr>
          <w:p w:rsidR="009D6374" w:rsidRPr="000B1386" w:rsidRDefault="009D6374" w:rsidP="00EC3E09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0B1386">
              <w:rPr>
                <w:color w:val="FF0000"/>
              </w:rPr>
              <w:t>17</w:t>
            </w:r>
          </w:p>
        </w:tc>
      </w:tr>
      <w:tr w:rsidR="009D6374" w:rsidTr="009D6374">
        <w:trPr>
          <w:gridAfter w:val="1"/>
          <w:wAfter w:w="33" w:type="dxa"/>
        </w:trPr>
        <w:tc>
          <w:tcPr>
            <w:tcW w:w="565" w:type="dxa"/>
          </w:tcPr>
          <w:p w:rsidR="009D6374" w:rsidRPr="008D7184" w:rsidRDefault="009D637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2121" w:type="dxa"/>
          </w:tcPr>
          <w:p w:rsidR="009D6374" w:rsidRDefault="009D6374" w:rsidP="00EC3E09">
            <w:pPr>
              <w:spacing w:before="100" w:beforeAutospacing="1" w:after="100" w:afterAutospacing="1"/>
              <w:jc w:val="center"/>
            </w:pPr>
            <w:r>
              <w:t xml:space="preserve">Недельная </w:t>
            </w:r>
          </w:p>
          <w:p w:rsidR="009D6374" w:rsidRPr="009231FA" w:rsidRDefault="009D6374" w:rsidP="00EC3E09">
            <w:pPr>
              <w:spacing w:before="100" w:beforeAutospacing="1" w:after="100" w:afterAutospacing="1"/>
              <w:jc w:val="center"/>
            </w:pPr>
            <w:r>
              <w:t>нагрузка (в часах)</w:t>
            </w:r>
          </w:p>
        </w:tc>
        <w:tc>
          <w:tcPr>
            <w:tcW w:w="1275" w:type="dxa"/>
          </w:tcPr>
          <w:p w:rsidR="009D6374" w:rsidRPr="00940722" w:rsidRDefault="009D6374" w:rsidP="00EC3E09">
            <w:pPr>
              <w:spacing w:before="100" w:beforeAutospacing="1" w:after="100" w:afterAutospacing="1"/>
              <w:rPr>
                <w:color w:val="000000"/>
              </w:rPr>
            </w:pPr>
            <w:r w:rsidRPr="00940722">
              <w:rPr>
                <w:color w:val="000000"/>
              </w:rPr>
              <w:t>1ч</w:t>
            </w:r>
            <w:r>
              <w:rPr>
                <w:color w:val="000000"/>
              </w:rPr>
              <w:t xml:space="preserve">   </w:t>
            </w:r>
            <w:r w:rsidRPr="00940722">
              <w:rPr>
                <w:color w:val="000000"/>
              </w:rPr>
              <w:t>40мин</w:t>
            </w:r>
          </w:p>
        </w:tc>
        <w:tc>
          <w:tcPr>
            <w:tcW w:w="1275" w:type="dxa"/>
          </w:tcPr>
          <w:p w:rsidR="009D6374" w:rsidRPr="00940722" w:rsidRDefault="009D6374" w:rsidP="00A53ED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40722">
              <w:rPr>
                <w:color w:val="000000"/>
              </w:rPr>
              <w:t>2ч</w:t>
            </w:r>
            <w:r>
              <w:rPr>
                <w:color w:val="000000"/>
              </w:rPr>
              <w:t xml:space="preserve">   45</w:t>
            </w:r>
            <w:r w:rsidRPr="00940722">
              <w:rPr>
                <w:color w:val="000000"/>
              </w:rPr>
              <w:t>мин</w:t>
            </w:r>
          </w:p>
        </w:tc>
        <w:tc>
          <w:tcPr>
            <w:tcW w:w="1143" w:type="dxa"/>
            <w:gridSpan w:val="2"/>
          </w:tcPr>
          <w:p w:rsidR="009D6374" w:rsidRPr="00940722" w:rsidRDefault="009D6374" w:rsidP="00DE431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4ч </w:t>
            </w:r>
          </w:p>
        </w:tc>
        <w:tc>
          <w:tcPr>
            <w:tcW w:w="1134" w:type="dxa"/>
            <w:gridSpan w:val="2"/>
          </w:tcPr>
          <w:p w:rsidR="009D6374" w:rsidRDefault="009D6374" w:rsidP="00F41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Pr="00940722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   </w:t>
            </w:r>
          </w:p>
          <w:p w:rsidR="009D6374" w:rsidRPr="00940722" w:rsidRDefault="009D6374" w:rsidP="00F41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 w:rsidRPr="00940722">
              <w:rPr>
                <w:color w:val="000000"/>
              </w:rPr>
              <w:t>мин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275" w:type="dxa"/>
          </w:tcPr>
          <w:p w:rsidR="009D6374" w:rsidRDefault="009D6374" w:rsidP="000B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40722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  </w:t>
            </w:r>
          </w:p>
          <w:p w:rsidR="009D6374" w:rsidRPr="00940722" w:rsidRDefault="009D6374" w:rsidP="000B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30мин </w:t>
            </w:r>
          </w:p>
        </w:tc>
        <w:tc>
          <w:tcPr>
            <w:tcW w:w="1244" w:type="dxa"/>
          </w:tcPr>
          <w:p w:rsidR="009D6374" w:rsidRDefault="009D6374" w:rsidP="00DE4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940722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  </w:t>
            </w:r>
          </w:p>
          <w:p w:rsidR="009D6374" w:rsidRPr="00940722" w:rsidRDefault="009D6374" w:rsidP="00DE4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30мин </w:t>
            </w:r>
          </w:p>
        </w:tc>
      </w:tr>
      <w:tr w:rsidR="00942BC4" w:rsidTr="00F4165F">
        <w:trPr>
          <w:gridAfter w:val="1"/>
          <w:wAfter w:w="33" w:type="dxa"/>
        </w:trPr>
        <w:tc>
          <w:tcPr>
            <w:tcW w:w="10032" w:type="dxa"/>
            <w:gridSpan w:val="10"/>
          </w:tcPr>
          <w:p w:rsidR="00942BC4" w:rsidRPr="00940722" w:rsidRDefault="00942BC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Взаимодействие взрослого с детьми в различных видах деятельности</w:t>
            </w:r>
          </w:p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</w:p>
        </w:tc>
      </w:tr>
      <w:tr w:rsidR="00942BC4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Чтение художественной литературы  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8A09CB">
              <w:t xml:space="preserve">ежедневно        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8A09CB">
              <w:t>ежедневно</w:t>
            </w:r>
          </w:p>
        </w:tc>
        <w:tc>
          <w:tcPr>
            <w:tcW w:w="113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8A09CB">
              <w:t>ежедневно</w:t>
            </w:r>
          </w:p>
        </w:tc>
        <w:tc>
          <w:tcPr>
            <w:tcW w:w="1143" w:type="dxa"/>
            <w:gridSpan w:val="3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8A09CB">
              <w:t>ежедневно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8A09CB">
              <w:t>ежедневно</w:t>
            </w:r>
          </w:p>
        </w:tc>
        <w:tc>
          <w:tcPr>
            <w:tcW w:w="124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8A09CB">
              <w:t>ежедневно</w:t>
            </w:r>
          </w:p>
        </w:tc>
      </w:tr>
      <w:tr w:rsidR="00942BC4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Конструктивно – модельная деятельность        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1 раз в неделю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1 раз в неделю</w:t>
            </w:r>
          </w:p>
        </w:tc>
        <w:tc>
          <w:tcPr>
            <w:tcW w:w="113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1 раз в неделю</w:t>
            </w:r>
          </w:p>
        </w:tc>
        <w:tc>
          <w:tcPr>
            <w:tcW w:w="1143" w:type="dxa"/>
            <w:gridSpan w:val="3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1 раз в неделю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1 раз в неделю</w:t>
            </w:r>
          </w:p>
        </w:tc>
        <w:tc>
          <w:tcPr>
            <w:tcW w:w="124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1 раз в неделю</w:t>
            </w:r>
          </w:p>
        </w:tc>
      </w:tr>
      <w:tr w:rsidR="00942BC4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Игровая деятельность  </w:t>
            </w:r>
          </w:p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3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43" w:type="dxa"/>
            <w:gridSpan w:val="3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24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</w:tr>
      <w:tr w:rsidR="00942BC4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Общение при проведении режимных моментов  </w:t>
            </w:r>
          </w:p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    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3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43" w:type="dxa"/>
            <w:gridSpan w:val="3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4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</w:tr>
      <w:tr w:rsidR="00942BC4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Дежурства  </w:t>
            </w:r>
          </w:p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    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13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143" w:type="dxa"/>
            <w:gridSpan w:val="3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24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</w:tr>
      <w:tr w:rsidR="00942BC4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Прогулки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  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3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43" w:type="dxa"/>
            <w:gridSpan w:val="3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75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44" w:type="dxa"/>
          </w:tcPr>
          <w:p w:rsidR="00942BC4" w:rsidRPr="008D7184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</w:t>
            </w:r>
            <w:r>
              <w:t>о</w:t>
            </w:r>
          </w:p>
        </w:tc>
      </w:tr>
      <w:tr w:rsidR="00942BC4" w:rsidTr="00F4165F">
        <w:trPr>
          <w:gridAfter w:val="1"/>
          <w:wAfter w:w="33" w:type="dxa"/>
        </w:trPr>
        <w:tc>
          <w:tcPr>
            <w:tcW w:w="10032" w:type="dxa"/>
            <w:gridSpan w:val="10"/>
          </w:tcPr>
          <w:p w:rsidR="00942BC4" w:rsidRPr="00940722" w:rsidRDefault="00942BC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t>Самостоятельная деятельность детей</w:t>
            </w:r>
          </w:p>
          <w:p w:rsidR="00942BC4" w:rsidRPr="00940722" w:rsidRDefault="00942BC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AC44C1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AC44C1" w:rsidRPr="004A3613" w:rsidRDefault="00AC44C1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Самостоятельная игра         </w:t>
            </w:r>
          </w:p>
        </w:tc>
        <w:tc>
          <w:tcPr>
            <w:tcW w:w="1275" w:type="dxa"/>
          </w:tcPr>
          <w:p w:rsidR="00AC44C1" w:rsidRDefault="00AC44C1">
            <w:r w:rsidRPr="00D07D90">
              <w:t xml:space="preserve">ежедневно  </w:t>
            </w:r>
          </w:p>
        </w:tc>
        <w:tc>
          <w:tcPr>
            <w:tcW w:w="1275" w:type="dxa"/>
          </w:tcPr>
          <w:p w:rsidR="00AC44C1" w:rsidRDefault="00AC44C1">
            <w:r w:rsidRPr="00D07D90">
              <w:t xml:space="preserve">ежедневно  </w:t>
            </w:r>
          </w:p>
        </w:tc>
        <w:tc>
          <w:tcPr>
            <w:tcW w:w="1134" w:type="dxa"/>
          </w:tcPr>
          <w:p w:rsidR="00AC44C1" w:rsidRDefault="00AC44C1">
            <w:r w:rsidRPr="00D07D90">
              <w:t xml:space="preserve">ежедневно  </w:t>
            </w:r>
          </w:p>
        </w:tc>
        <w:tc>
          <w:tcPr>
            <w:tcW w:w="1143" w:type="dxa"/>
            <w:gridSpan w:val="3"/>
          </w:tcPr>
          <w:p w:rsidR="00AC44C1" w:rsidRDefault="00AC44C1">
            <w:r w:rsidRPr="00D07D90">
              <w:t xml:space="preserve">ежедневно  </w:t>
            </w:r>
          </w:p>
        </w:tc>
        <w:tc>
          <w:tcPr>
            <w:tcW w:w="1275" w:type="dxa"/>
          </w:tcPr>
          <w:p w:rsidR="00AC44C1" w:rsidRDefault="00AC44C1">
            <w:r w:rsidRPr="00D07D90">
              <w:t xml:space="preserve">ежедневно  </w:t>
            </w:r>
          </w:p>
        </w:tc>
        <w:tc>
          <w:tcPr>
            <w:tcW w:w="1244" w:type="dxa"/>
          </w:tcPr>
          <w:p w:rsidR="00AC44C1" w:rsidRDefault="00AC44C1">
            <w:r w:rsidRPr="00D07D90">
              <w:t xml:space="preserve">ежедневно  </w:t>
            </w:r>
          </w:p>
        </w:tc>
      </w:tr>
      <w:tr w:rsidR="00942BC4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Познавательно – исследовательская деятельность 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34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43" w:type="dxa"/>
            <w:gridSpan w:val="3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244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</w:tr>
      <w:tr w:rsidR="00942BC4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Самостоятельная дея</w:t>
            </w:r>
            <w:r>
              <w:t xml:space="preserve">тельность детей в </w:t>
            </w:r>
            <w:r>
              <w:lastRenderedPageBreak/>
              <w:t>центрах (угол</w:t>
            </w:r>
            <w:r w:rsidRPr="004A3613">
              <w:t>ках) развития</w:t>
            </w:r>
          </w:p>
        </w:tc>
        <w:tc>
          <w:tcPr>
            <w:tcW w:w="1275" w:type="dxa"/>
          </w:tcPr>
          <w:p w:rsidR="00942BC4" w:rsidRPr="004A3613" w:rsidRDefault="00942BC4" w:rsidP="001A2A5D">
            <w:r w:rsidRPr="004A3613">
              <w:lastRenderedPageBreak/>
              <w:t xml:space="preserve">ежедневно    </w:t>
            </w:r>
          </w:p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>
              <w:lastRenderedPageBreak/>
              <w:t>ежедневно</w:t>
            </w:r>
          </w:p>
        </w:tc>
        <w:tc>
          <w:tcPr>
            <w:tcW w:w="1134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143" w:type="dxa"/>
            <w:gridSpan w:val="3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44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</w:tr>
      <w:tr w:rsidR="00942BC4" w:rsidTr="00F4165F">
        <w:trPr>
          <w:gridAfter w:val="1"/>
          <w:wAfter w:w="33" w:type="dxa"/>
        </w:trPr>
        <w:tc>
          <w:tcPr>
            <w:tcW w:w="10032" w:type="dxa"/>
            <w:gridSpan w:val="10"/>
          </w:tcPr>
          <w:p w:rsidR="00942BC4" w:rsidRPr="00940722" w:rsidRDefault="00942BC4" w:rsidP="00EC3E0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0722">
              <w:rPr>
                <w:b/>
              </w:rPr>
              <w:lastRenderedPageBreak/>
              <w:t>Оздоровительная работа</w:t>
            </w:r>
          </w:p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</w:p>
        </w:tc>
      </w:tr>
      <w:tr w:rsidR="00942BC4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Утренняя гимнастика  </w:t>
            </w:r>
          </w:p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134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143" w:type="dxa"/>
            <w:gridSpan w:val="3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44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</w:tr>
      <w:tr w:rsidR="00942BC4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Комплексы закаливающих процедур  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    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34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43" w:type="dxa"/>
            <w:gridSpan w:val="3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44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</w:tr>
      <w:tr w:rsidR="00942BC4" w:rsidTr="009D6374">
        <w:trPr>
          <w:gridAfter w:val="1"/>
          <w:wAfter w:w="33" w:type="dxa"/>
        </w:trPr>
        <w:tc>
          <w:tcPr>
            <w:tcW w:w="2686" w:type="dxa"/>
            <w:gridSpan w:val="2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Гигиенические процедуры  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34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 xml:space="preserve">ежедневно  </w:t>
            </w:r>
          </w:p>
        </w:tc>
        <w:tc>
          <w:tcPr>
            <w:tcW w:w="1143" w:type="dxa"/>
            <w:gridSpan w:val="3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75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  <w:tc>
          <w:tcPr>
            <w:tcW w:w="1244" w:type="dxa"/>
          </w:tcPr>
          <w:p w:rsidR="00942BC4" w:rsidRPr="004A3613" w:rsidRDefault="00942BC4" w:rsidP="00EC3E09">
            <w:pPr>
              <w:spacing w:before="100" w:beforeAutospacing="1" w:after="100" w:afterAutospacing="1"/>
              <w:jc w:val="center"/>
            </w:pPr>
            <w:r w:rsidRPr="004A3613">
              <w:t>ежедневно</w:t>
            </w:r>
          </w:p>
        </w:tc>
      </w:tr>
    </w:tbl>
    <w:p w:rsidR="00942BC4" w:rsidRDefault="00942BC4" w:rsidP="00942BC4">
      <w:pPr>
        <w:jc w:val="center"/>
        <w:rPr>
          <w:b/>
        </w:rPr>
      </w:pPr>
    </w:p>
    <w:p w:rsidR="00942BC4" w:rsidRPr="00940722" w:rsidRDefault="001A2A5D" w:rsidP="00A53ED9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E1654A">
        <w:rPr>
          <w:rStyle w:val="a4"/>
          <w:b w:val="0"/>
          <w:sz w:val="28"/>
          <w:szCs w:val="28"/>
        </w:rPr>
        <w:t xml:space="preserve">Организация жизнедеятельности </w:t>
      </w:r>
      <w:r w:rsidR="00942BC4" w:rsidRPr="00940722">
        <w:rPr>
          <w:rStyle w:val="a4"/>
          <w:b w:val="0"/>
          <w:sz w:val="28"/>
          <w:szCs w:val="28"/>
        </w:rPr>
        <w:t>ДОУ предусматривает, как организованные педагогами совместно с детьми (ООП</w:t>
      </w:r>
      <w:r w:rsidR="00166CF5">
        <w:rPr>
          <w:rStyle w:val="a4"/>
          <w:b w:val="0"/>
          <w:sz w:val="28"/>
          <w:szCs w:val="28"/>
        </w:rPr>
        <w:t>, разв</w:t>
      </w:r>
      <w:r w:rsidR="00C855F3">
        <w:rPr>
          <w:rStyle w:val="a4"/>
          <w:b w:val="0"/>
          <w:sz w:val="28"/>
          <w:szCs w:val="28"/>
        </w:rPr>
        <w:t>лечения, творческие объединения</w:t>
      </w:r>
      <w:r w:rsidR="00942BC4" w:rsidRPr="00940722">
        <w:rPr>
          <w:rStyle w:val="a4"/>
          <w:b w:val="0"/>
          <w:sz w:val="28"/>
          <w:szCs w:val="28"/>
        </w:rPr>
        <w:t>) формы детской деятельности, так и самостоятельную деятельность детей. Режим дня и сетка занятий соот</w:t>
      </w:r>
      <w:r w:rsidR="00E1654A">
        <w:rPr>
          <w:rStyle w:val="a4"/>
          <w:b w:val="0"/>
          <w:sz w:val="28"/>
          <w:szCs w:val="28"/>
        </w:rPr>
        <w:t xml:space="preserve">ветствуют виду и направлению  </w:t>
      </w:r>
      <w:r w:rsidR="00942BC4" w:rsidRPr="00940722">
        <w:rPr>
          <w:rStyle w:val="a4"/>
          <w:b w:val="0"/>
          <w:sz w:val="28"/>
          <w:szCs w:val="28"/>
        </w:rPr>
        <w:t>ДОУ.</w:t>
      </w:r>
    </w:p>
    <w:p w:rsidR="00942BC4" w:rsidRPr="003273A4" w:rsidRDefault="001A2A5D" w:rsidP="00A53ED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     </w:t>
      </w:r>
      <w:r w:rsidR="00942BC4" w:rsidRPr="003273A4">
        <w:rPr>
          <w:rStyle w:val="a5"/>
          <w:b/>
          <w:bCs/>
          <w:sz w:val="28"/>
          <w:szCs w:val="28"/>
        </w:rPr>
        <w:t>Парциальные программы</w:t>
      </w:r>
      <w:r w:rsidR="00942BC4" w:rsidRPr="003273A4">
        <w:rPr>
          <w:sz w:val="28"/>
          <w:szCs w:val="28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942BC4" w:rsidRPr="003273A4">
        <w:rPr>
          <w:sz w:val="28"/>
          <w:szCs w:val="28"/>
        </w:rPr>
        <w:t>Вераксы</w:t>
      </w:r>
      <w:proofErr w:type="spellEnd"/>
      <w:r w:rsidR="00942BC4" w:rsidRPr="003273A4">
        <w:rPr>
          <w:sz w:val="28"/>
          <w:szCs w:val="28"/>
        </w:rPr>
        <w:t>, Т.С. Комаровой, М.А.Васильевой  и составляют не более 40% от общей учебной нагрузки.</w:t>
      </w:r>
    </w:p>
    <w:p w:rsidR="00942BC4" w:rsidRPr="003273A4" w:rsidRDefault="00942BC4" w:rsidP="00A53ED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273A4">
        <w:rPr>
          <w:sz w:val="28"/>
          <w:szCs w:val="28"/>
        </w:rPr>
        <w:t> 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942BC4" w:rsidRDefault="00C855F3" w:rsidP="00A53ED9">
      <w:pPr>
        <w:tabs>
          <w:tab w:val="left" w:pos="841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2BC4" w:rsidRDefault="00942BC4" w:rsidP="00A53ED9">
      <w:pPr>
        <w:spacing w:line="276" w:lineRule="auto"/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Default="00942BC4" w:rsidP="00942BC4">
      <w:pPr>
        <w:rPr>
          <w:sz w:val="28"/>
          <w:szCs w:val="28"/>
        </w:rPr>
      </w:pPr>
    </w:p>
    <w:p w:rsidR="00942BC4" w:rsidRPr="007545D6" w:rsidRDefault="00942BC4" w:rsidP="00942BC4">
      <w:pPr>
        <w:rPr>
          <w:sz w:val="28"/>
          <w:szCs w:val="28"/>
        </w:rPr>
      </w:pPr>
    </w:p>
    <w:sectPr w:rsidR="00942BC4" w:rsidRPr="007545D6" w:rsidSect="00440D24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BC4"/>
    <w:rsid w:val="00086FA6"/>
    <w:rsid w:val="000B1386"/>
    <w:rsid w:val="000F5007"/>
    <w:rsid w:val="00166CF5"/>
    <w:rsid w:val="00195504"/>
    <w:rsid w:val="001A2A5D"/>
    <w:rsid w:val="00200A3B"/>
    <w:rsid w:val="002013C0"/>
    <w:rsid w:val="002C2268"/>
    <w:rsid w:val="002E1FA6"/>
    <w:rsid w:val="00334C39"/>
    <w:rsid w:val="003F333F"/>
    <w:rsid w:val="00402847"/>
    <w:rsid w:val="004322DB"/>
    <w:rsid w:val="00440D24"/>
    <w:rsid w:val="00447EC3"/>
    <w:rsid w:val="00474282"/>
    <w:rsid w:val="004B3649"/>
    <w:rsid w:val="004B3E60"/>
    <w:rsid w:val="004D2F13"/>
    <w:rsid w:val="005678B0"/>
    <w:rsid w:val="005964BD"/>
    <w:rsid w:val="005B690A"/>
    <w:rsid w:val="00647C9E"/>
    <w:rsid w:val="006747D2"/>
    <w:rsid w:val="006C2CB1"/>
    <w:rsid w:val="006C4575"/>
    <w:rsid w:val="006C6CCD"/>
    <w:rsid w:val="006F1BBE"/>
    <w:rsid w:val="00744682"/>
    <w:rsid w:val="007702ED"/>
    <w:rsid w:val="00841E71"/>
    <w:rsid w:val="00891D0A"/>
    <w:rsid w:val="00942BC4"/>
    <w:rsid w:val="009D6374"/>
    <w:rsid w:val="00A05ACA"/>
    <w:rsid w:val="00A53ED9"/>
    <w:rsid w:val="00AC44C1"/>
    <w:rsid w:val="00AF2544"/>
    <w:rsid w:val="00B0514F"/>
    <w:rsid w:val="00B22726"/>
    <w:rsid w:val="00BC0C6C"/>
    <w:rsid w:val="00BD5CED"/>
    <w:rsid w:val="00C80ACA"/>
    <w:rsid w:val="00C855F3"/>
    <w:rsid w:val="00DA463C"/>
    <w:rsid w:val="00DE4319"/>
    <w:rsid w:val="00E1654A"/>
    <w:rsid w:val="00E21468"/>
    <w:rsid w:val="00E6408D"/>
    <w:rsid w:val="00E83602"/>
    <w:rsid w:val="00EA038C"/>
    <w:rsid w:val="00F4165F"/>
    <w:rsid w:val="00F7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42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2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942BC4"/>
    <w:pPr>
      <w:spacing w:before="100" w:beforeAutospacing="1" w:after="100" w:afterAutospacing="1"/>
    </w:pPr>
  </w:style>
  <w:style w:type="character" w:styleId="a4">
    <w:name w:val="Strong"/>
    <w:qFormat/>
    <w:rsid w:val="00942BC4"/>
    <w:rPr>
      <w:b/>
      <w:bCs/>
    </w:rPr>
  </w:style>
  <w:style w:type="character" w:styleId="a5">
    <w:name w:val="Emphasis"/>
    <w:qFormat/>
    <w:rsid w:val="00942BC4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942B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2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"/>
    <w:link w:val="20"/>
    <w:rsid w:val="00942BC4"/>
    <w:pPr>
      <w:spacing w:before="100" w:beforeAutospacing="1" w:after="100" w:afterAutospacing="1"/>
    </w:pPr>
  </w:style>
  <w:style w:type="character" w:customStyle="1" w:styleId="20">
    <w:name w:val="Красная строка 2 Знак"/>
    <w:basedOn w:val="a7"/>
    <w:link w:val="2"/>
    <w:rsid w:val="00942BC4"/>
  </w:style>
  <w:style w:type="paragraph" w:styleId="21">
    <w:name w:val="List 2"/>
    <w:basedOn w:val="a"/>
    <w:rsid w:val="00942BC4"/>
    <w:pPr>
      <w:spacing w:before="100" w:beforeAutospacing="1" w:after="100" w:afterAutospacing="1"/>
    </w:pPr>
  </w:style>
  <w:style w:type="paragraph" w:styleId="a8">
    <w:name w:val="No Spacing"/>
    <w:aliases w:val="основа,Без интервала1"/>
    <w:link w:val="a9"/>
    <w:uiPriority w:val="99"/>
    <w:qFormat/>
    <w:rsid w:val="00A05A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99"/>
    <w:rsid w:val="00A05AC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2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2018-08-01T08:38:00Z</dcterms:created>
  <dcterms:modified xsi:type="dcterms:W3CDTF">2019-09-16T05:09:00Z</dcterms:modified>
</cp:coreProperties>
</file>